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A7F35" w14:textId="1712EC9E" w:rsidR="00BD7648" w:rsidRDefault="00BD7648">
      <w:r>
        <w:t>ΕΝΟΤΗΤΑ Α</w:t>
      </w:r>
    </w:p>
    <w:p w14:paraId="4C0C177B" w14:textId="06ED985D" w:rsidR="00BD7648" w:rsidRDefault="00BD7648"/>
    <w:p w14:paraId="3640B6A3" w14:textId="1E6B2C08" w:rsidR="00BD7648" w:rsidRPr="00813F92" w:rsidRDefault="00BD7648" w:rsidP="00BD7648">
      <w:r>
        <w:t>Όνομα</w:t>
      </w:r>
      <w:r w:rsidRPr="00813F92">
        <w:t xml:space="preserve"> </w:t>
      </w:r>
      <w:r>
        <w:t>παρασκευαστή</w:t>
      </w:r>
      <w:r w:rsidRPr="00813F92">
        <w:t xml:space="preserve">: </w:t>
      </w:r>
    </w:p>
    <w:p w14:paraId="513E3666" w14:textId="1084E29C" w:rsidR="00BD7648" w:rsidRPr="00790A93" w:rsidRDefault="00BD7648" w:rsidP="00790A93">
      <w:r>
        <w:t>Δι</w:t>
      </w:r>
      <w:r w:rsidR="00790A93">
        <w:t xml:space="preserve">εύθυνση: </w:t>
      </w:r>
    </w:p>
    <w:p w14:paraId="63FAD09F" w14:textId="053DE37F" w:rsidR="00BD7648" w:rsidRPr="005F0561" w:rsidRDefault="00790A93" w:rsidP="00790A93">
      <w:r>
        <w:t xml:space="preserve">Επικοινωνία: </w:t>
      </w:r>
      <w:r w:rsidR="00BD7648" w:rsidRPr="00BD7648">
        <w:rPr>
          <w:lang w:val="en-US"/>
        </w:rPr>
        <w:t>T</w:t>
      </w:r>
      <w:r w:rsidR="00BD7648" w:rsidRPr="00790A93">
        <w:t xml:space="preserve">: </w:t>
      </w:r>
      <w:r w:rsidR="00BD7648" w:rsidRPr="00BD7648">
        <w:rPr>
          <w:lang w:val="en-US"/>
        </w:rPr>
        <w:t>Email</w:t>
      </w:r>
      <w:r w:rsidR="00BD7648" w:rsidRPr="00790A93">
        <w:t xml:space="preserve">: </w:t>
      </w:r>
    </w:p>
    <w:p w14:paraId="2601005E" w14:textId="0F77ED71" w:rsidR="00790A93" w:rsidRPr="005F0561" w:rsidRDefault="00790A93" w:rsidP="00790A93"/>
    <w:p w14:paraId="1261501F" w14:textId="77777777" w:rsidR="00790A93" w:rsidRPr="00033E3F" w:rsidRDefault="00790A93" w:rsidP="00790A93">
      <w:pPr>
        <w:rPr>
          <w:b/>
          <w:bCs/>
        </w:rPr>
      </w:pPr>
      <w:r w:rsidRPr="00033E3F">
        <w:rPr>
          <w:b/>
          <w:bCs/>
        </w:rPr>
        <w:t>Τμήμα 1: Γενική περιγραφή του προϊόντος λίπανσης της ΕΕ για την ΚΛΠ που αντιστοιχεί και περιγραφή της προβλεπόμενης χρήσης,</w:t>
      </w:r>
    </w:p>
    <w:p w14:paraId="06DCD2FC" w14:textId="66B4741A" w:rsidR="00790A93" w:rsidRPr="005F0561" w:rsidRDefault="00790A93" w:rsidP="00790A93">
      <w:r>
        <w:t>Προϊόν</w:t>
      </w:r>
      <w:r w:rsidRPr="005F0561">
        <w:t xml:space="preserve">:  </w:t>
      </w:r>
      <w:r w:rsidR="00813F92">
        <w:rPr>
          <w:lang w:val="en-US"/>
        </w:rPr>
        <w:t>GARDIN</w:t>
      </w:r>
      <w:r w:rsidRPr="005F0561">
        <w:t xml:space="preserve"> 20-20-20+</w:t>
      </w:r>
      <w:r>
        <w:rPr>
          <w:lang w:val="en-US"/>
        </w:rPr>
        <w:t>ME</w:t>
      </w:r>
    </w:p>
    <w:p w14:paraId="6493E4A2" w14:textId="63B73762" w:rsidR="00790A93" w:rsidRDefault="00790A93" w:rsidP="00790A93">
      <w:bookmarkStart w:id="0" w:name="_Hlk135744254"/>
      <w:r>
        <w:t xml:space="preserve">ΚΛΠ: </w:t>
      </w:r>
      <w:r w:rsidRPr="00790A93">
        <w:t>ΚΛΠ 1(Γ)(I)(α)(ii) Σύνθετο στερεό ανόργανο μακροθρεπτικό λίπασμα</w:t>
      </w:r>
    </w:p>
    <w:bookmarkEnd w:id="0"/>
    <w:p w14:paraId="3E37B793" w14:textId="6DA4401B" w:rsidR="00790A93" w:rsidRDefault="00790A93" w:rsidP="00790A93">
      <w:r>
        <w:t>Χαρακτηριστικά: 20-20-20+ΜΕ</w:t>
      </w:r>
    </w:p>
    <w:p w14:paraId="513C39CD" w14:textId="5841F94B" w:rsidR="00790A93" w:rsidRDefault="00790A93" w:rsidP="00790A93">
      <w:r>
        <w:t>Χρήση: υδρολίπανση, διαφυλλικός ψεκασμός</w:t>
      </w:r>
    </w:p>
    <w:p w14:paraId="7605905A" w14:textId="4AEEC410" w:rsidR="00790A93" w:rsidRDefault="00790A93" w:rsidP="00790A93">
      <w:r>
        <w:t>Συνιστώμενη χρήση: Λίπασμα, επαγγελματική</w:t>
      </w:r>
    </w:p>
    <w:p w14:paraId="44E4700E" w14:textId="716B43EB" w:rsidR="00790A93" w:rsidRDefault="00537B95" w:rsidP="00790A93">
      <w:r>
        <w:t>Πληροφορίες για τη χρήση: για χρήση σε καλλιέργειες</w:t>
      </w:r>
    </w:p>
    <w:p w14:paraId="1E74B738" w14:textId="77777777" w:rsidR="008821AF" w:rsidRDefault="008821AF" w:rsidP="008821AF">
      <w:r>
        <w:t>Ταξινόμηση της ουσίας ή του μείγματος:</w:t>
      </w:r>
    </w:p>
    <w:p w14:paraId="7EA5AC71" w14:textId="77777777" w:rsidR="008821AF" w:rsidRDefault="008821AF" w:rsidP="008821AF">
      <w:r>
        <w:t>Κανονισμός (ΕΚ) αριθ. 1272/2008 CLP:</w:t>
      </w:r>
    </w:p>
    <w:p w14:paraId="3B198775" w14:textId="34D567BC" w:rsidR="008821AF" w:rsidRDefault="008821AF" w:rsidP="008821AF">
      <w:r>
        <w:t>Το προϊόν δεν ταξινομείται ως επικίνδυνο σύμφωνα με τον Κανονισμό (ΕΚ) αριθ. 1272/2008 CLP.</w:t>
      </w:r>
    </w:p>
    <w:p w14:paraId="65D41A9A" w14:textId="3EF4FE9D" w:rsidR="00537B95" w:rsidRDefault="00537B95" w:rsidP="00790A93"/>
    <w:p w14:paraId="57D892DE" w14:textId="297399EF" w:rsidR="00537B95" w:rsidRPr="000E13AB" w:rsidRDefault="00537B95" w:rsidP="00790A93">
      <w:pPr>
        <w:rPr>
          <w:b/>
          <w:bCs/>
        </w:rPr>
      </w:pPr>
      <w:r w:rsidRPr="000E13AB">
        <w:rPr>
          <w:b/>
          <w:bCs/>
        </w:rPr>
        <w:t>Τμήμα 2: κατάλογος των συστατικών υλικών που χρησιμοποιούνται, τις ΚΣΥ τις οποίες ανήκουν</w:t>
      </w:r>
      <w:r w:rsidR="000C5759" w:rsidRPr="000E13AB">
        <w:rPr>
          <w:b/>
          <w:bCs/>
        </w:rPr>
        <w:t xml:space="preserve"> και πληροφορίες για την προέλευση τους ή τη διαδικασία παρασκευής τους</w:t>
      </w:r>
    </w:p>
    <w:p w14:paraId="1ADA1DB6" w14:textId="13C58E47" w:rsidR="000C5759" w:rsidRDefault="000C5759" w:rsidP="00790A93">
      <w:r>
        <w:t xml:space="preserve">Συστατικά υλικά: </w:t>
      </w:r>
      <w:r w:rsidRPr="000C5759">
        <w:t>Νιτρικό κάλιο (CAS 7757-79-1, ΚΣΥ 1), Φωσφορικό μονοαμμώνιο (CAS 7722-76-1, ΚΣΥ 1), ουρία (CAS 57-13-6, ΚΣΥ 1)</w:t>
      </w:r>
      <w:r w:rsidR="008821AF" w:rsidRPr="008821AF">
        <w:t xml:space="preserve">, </w:t>
      </w:r>
      <w:r w:rsidR="000E13AB">
        <w:t>Μείγμα ιχνοστοιχείων (</w:t>
      </w:r>
      <w:r w:rsidR="000E13AB" w:rsidRPr="000C5759">
        <w:t>ΚΣΥ 1</w:t>
      </w:r>
      <w:r w:rsidR="000E13AB">
        <w:t>)</w:t>
      </w:r>
    </w:p>
    <w:p w14:paraId="2FBD4CA3" w14:textId="77777777" w:rsidR="00135648" w:rsidRDefault="00135648" w:rsidP="00135648">
      <w:r>
        <w:t>Ουρία:  Η ουρία είναι μία απλή οργανική (καρβαμιδική) ένωση του τύπου: NH2CONH2. Παράγεται με σύνθεση 2 μορίων αμμωνίας (ΝΗ3) και ενός μορίου διοξειδίου του άνθρακα (CO2) σε πολύ ψηλή πίεση. Επειδή και τα δύο αντιδρώντα σώματα (αμμωνία και διοξείδιο του άνθρακα), αποτελούν προϊόντα παραγωγής των μονάδων αμμωνίας, γι αυτό η παραγωγή ουρίας συνδυάζεται με την ύπαρξη μονάδας παραγωγής αμμωνίας. Βασική προϋπόθεση παραγωγής της ουρίας είναι η ύπαρξη φθηνής πηγής ενέργειας, που είναι πλέον μόνο το φυσικό αέριο. Γι αυτό η παραγωγή ουρίας επικεντρώνεται σήμερα σε χώρες (συνήθως του τρίτου κόσμου και της πρώην Σοβιετικής Ένωσης) που διαθέτουν πλούσια κοιτάσματα φυσικού αερίου Εξάλλου μεγάλες ποσότητες ουρίας παράγονται σαν υποπροϊόν της βιομηχανίας πλαστικών πρώτων υλών (πολυαιθυλενίου)</w:t>
      </w:r>
    </w:p>
    <w:p w14:paraId="0C31D532" w14:textId="77777777" w:rsidR="00135648" w:rsidRDefault="00135648" w:rsidP="00135648">
      <w:r>
        <w:t xml:space="preserve">Φωσφορικό μονοαμμώνιο: Η διαδικασία για την κατασκευή του MAP είναι σχετικά απλή. Σε μια κοινή μέθοδο, μια αναλογία ενός προς ένα αμμωνίας (NH3) και φωσφορικού οξέος (H3PO4) αντιδρά και ο προκύπτων πολτός του ΜΑΡ στερεοποιείται σε έναν κοκκοποιητή. Η δεύτερη μέθοδος εισάγει τις δύο πρώτες ύλες σε έναν αντιδραστήρα σωλήνων, όπου η </w:t>
      </w:r>
      <w:r>
        <w:lastRenderedPageBreak/>
        <w:t>αντίδραση παράγει θερμότητα για την εξάτμιση του νερού και τη στερεοποίηση του MAP. Υπάρχουν και άλλες μέθοδοι. Ένα πλεονέκτημα του παρασκευασμένου MAP είναι ότι χαμηλότερης ποιότητας H3PO4 μπορεί να χρησιμοποιηθεί σε σύγκριση με άλλα λιπάσματα P που συχνά απαιτούν μια πιο καθαρή ποιότητα οξέος. Η ισοδύναμη περιεκτικότητα του ΜΑΡ σε πεντοξείδιο του φωσφόρου (P2O5) κυμαίνεται από 48 έως 61 τοις εκατό, ανάλογα με την ποσότητα της ακαθαρσίας στο οξύ. Η πιο κοινή σύνθεση λιπάσματος είναι το 11-52-0.. Σε αντίθεση με την ασταθή φύση των αλάτων του τριαμμωνίου, το φωσφορικό διαμμώνιο (NH4)2HPO4 και το μονοαμμώνιο άλας (NH4)H2PO4 είναι σταθερά υλικά που χρησιμοποιούνται συνήθως ως λιπάσματα για να παρέχουν στα φυτά σταθερό άζωτο και φώσφορο.</w:t>
      </w:r>
    </w:p>
    <w:p w14:paraId="1CEFFD15" w14:textId="6ECC99AE" w:rsidR="00135648" w:rsidRDefault="00135648" w:rsidP="00135648">
      <w:r>
        <w:t>Νιτρικό κάλιο: Το νιτρικό κάλιο είναι μια χημική ένωση με τον χημικό τύπο KNO3. Αυτό το νιτρικό άλας αλκαλιμετάλλου είναι επίσης γνωστό ως ινδικό άλας (μεγάλα κοιτάσματα του οποίου εξορύσσονταν ιστορικά στην Ινδία). Είναι ένα ιοντικό άλας ιόντων καλίου K+ και νιτρικών ιόντων NO3−, και επομένως είναι ένα νιτρικό αλκαλιμέταλλο. Εμφανίζεται στη φύση ως ορυκτό, νιτρικό (ή νιτρικό στο Ηνωμένο Βασίλειο).Είναι πηγή αζώτου και το άζωτο πήρε το όνομά του από το νιτρικό. Το νιτρικό κάλιο είναι μία από τις πολλές ενώσεις που περιέχουν άζωτο που αναφέρονται συλλογικά ως άλας. Το νιτρικό κάλιο χρησιμοποιείται στα λιπάσματα ως πηγή αζώτου και καλίου - δύο από τα μακροθρεπτικά συστατικά για τα φυτά. Όταν χρησιμοποιείται από μόνο του, έχει βαθμολογία NPK 13-0-44. Το νιτρικό κάλιο παράγεται σε εγκαταστάσεις που βρίσκονται στη βόρεια περιοχή της Χιλής, με επιλεκτική κρυστάλλωση μετά από αντίδραση νιτρικού νατρίου και χλωριούχου καλίου. Το νιτρικό κάλιο, οι ποιότητες υδροπονικής και λίπανσης, κατασκευάζεται σε μονάδες μετατροπής/κρυστάλλωσης με επιλεκτική κρυστάλλωση μετά από αντίδραση νιτρικού νατρίου και χλωριούχου καλίου σε υδατικό πολτό. Μόλις κρυσταλλωθεί το νιτρικό κάλιο από τον πολτό, το προϊόν στεγνώνει και μεταφέρεται στο λιμάνι για αποστολή σε μορφή χύμα ή σε σακούλα.</w:t>
      </w:r>
    </w:p>
    <w:p w14:paraId="61B4BBD9" w14:textId="34E282D1" w:rsidR="00B422D3" w:rsidRPr="008821AF" w:rsidRDefault="00B422D3" w:rsidP="00135648">
      <w:r w:rsidRPr="00B422D3">
        <w:t>Μείγμα ιχνοστοιχείων: Χηλικά ιχνοστοιχεία EDTA 110ppm Cu , 1000ppm Fe, 500ppm Mn, 150ppm Zn και ιχνοστοιχεία σε μορφή αλάτων 200ppm B, 70ppm Mo.</w:t>
      </w:r>
    </w:p>
    <w:p w14:paraId="4D08EF83" w14:textId="6AD94AC2" w:rsidR="005F0561" w:rsidRDefault="005F0561" w:rsidP="00790A93"/>
    <w:p w14:paraId="2D15E0F9" w14:textId="006DE70C" w:rsidR="005F0561" w:rsidRPr="000E13AB" w:rsidRDefault="005F0561" w:rsidP="00790A93">
      <w:pPr>
        <w:rPr>
          <w:b/>
          <w:bCs/>
        </w:rPr>
      </w:pPr>
      <w:r w:rsidRPr="000E13AB">
        <w:rPr>
          <w:b/>
          <w:bCs/>
        </w:rPr>
        <w:t xml:space="preserve">Τμήμα 3: Δηλώσεις συμμόρφωσης ΕΕ για τα συστατικά που αποτελούν </w:t>
      </w:r>
      <w:r w:rsidR="00F6486F" w:rsidRPr="000E13AB">
        <w:rPr>
          <w:b/>
          <w:bCs/>
        </w:rPr>
        <w:t xml:space="preserve">το προϊόν λίπανσης </w:t>
      </w:r>
      <w:r w:rsidRPr="000E13AB">
        <w:rPr>
          <w:b/>
          <w:bCs/>
        </w:rPr>
        <w:t xml:space="preserve"> </w:t>
      </w:r>
      <w:r w:rsidR="00F6486F" w:rsidRPr="000E13AB">
        <w:rPr>
          <w:b/>
          <w:bCs/>
        </w:rPr>
        <w:t>της ΕΕ.</w:t>
      </w:r>
    </w:p>
    <w:p w14:paraId="1345557C" w14:textId="06D71270" w:rsidR="000E13AB" w:rsidRDefault="000E13AB" w:rsidP="00790A93">
      <w:r w:rsidRPr="000E13AB">
        <w:t>Δεν απαιτείται δήλωση συμμόρφωσης ΕΕ για κανένα συστατικό, καθώς αυτό το προϊόν λίπανσης ΕΕ δεν είναι μείγμα προϊόντος λίπανσης (</w:t>
      </w:r>
      <w:r>
        <w:t>ΚΛΠ</w:t>
      </w:r>
      <w:r w:rsidRPr="000E13AB">
        <w:t xml:space="preserve"> 7).</w:t>
      </w:r>
    </w:p>
    <w:p w14:paraId="2E6E066E" w14:textId="03EAFAA1" w:rsidR="00F6486F" w:rsidRPr="000E13AB" w:rsidRDefault="00F6486F" w:rsidP="00790A93">
      <w:pPr>
        <w:rPr>
          <w:b/>
          <w:bCs/>
        </w:rPr>
      </w:pPr>
      <w:r w:rsidRPr="000E13AB">
        <w:rPr>
          <w:b/>
          <w:bCs/>
        </w:rPr>
        <w:t>Τμήμα 4: Περιγραφή της διαδικασίας παρασκευής.</w:t>
      </w:r>
    </w:p>
    <w:p w14:paraId="27BE5FB3" w14:textId="14CD0564" w:rsidR="000E13AB" w:rsidRDefault="000E13AB" w:rsidP="000E13AB">
      <w:r>
        <w:t>Ξηρή</w:t>
      </w:r>
      <w:r w:rsidRPr="000E13AB">
        <w:t xml:space="preserve"> ανάμειξη των παρακάτω πρώτων υλών για τη δημιουργία </w:t>
      </w:r>
      <w:r>
        <w:t xml:space="preserve">του </w:t>
      </w:r>
      <w:r w:rsidRPr="000E13AB">
        <w:t>λιπάσματος:</w:t>
      </w:r>
    </w:p>
    <w:p w14:paraId="7686A824" w14:textId="5410E8C3" w:rsidR="000E13AB" w:rsidRDefault="000E13AB" w:rsidP="000E13AB">
      <w:r>
        <w:t>Υπάρχουν τρία σιλό, τα οποία είναι γεμάτα το καθένα με διαφορετικό τύπο συστατικού λιπάσματος. Κάθε σιλό αποθέτει την κατάλληλη αναλογία του συστατικού λιπάσματος, μέσω της καταπακτής του στον υποκείμενο ταινιόδρομο, ο οποίος προωθεί το παραγόμενο μείγμα λιπάσματος στη γραμμή παραγωγής και αποθήκευσης.</w:t>
      </w:r>
    </w:p>
    <w:p w14:paraId="689D9ED8" w14:textId="26ED72C1" w:rsidR="000E13AB" w:rsidRDefault="000E13AB" w:rsidP="000E13AB">
      <w:r>
        <w:t>Κάθε σιλό έχει ζυγαριά, η οποία ελέγχει το άνοιγμα της καταπακτής του ανοίγοντας και κλείνοντας με πολύ μικρά βήματα επιτηρούμενα από encoder. Το σχεδόν ενοποιημένο λίπασμα στη συνέχεια προωθείται σε ένα μίξερ για καλύτερη ανάμιξη και στη συνέχεια αποθηκεύεται, περιμένοντας τη συσκευασία.</w:t>
      </w:r>
    </w:p>
    <w:p w14:paraId="74DEA133" w14:textId="77777777" w:rsidR="000C5759" w:rsidRPr="00790A93" w:rsidRDefault="000C5759" w:rsidP="00790A93"/>
    <w:p w14:paraId="470432B1" w14:textId="269D1A98" w:rsidR="00BD7648" w:rsidRDefault="00B833B5" w:rsidP="00BD7648">
      <w:pPr>
        <w:rPr>
          <w:b/>
          <w:bCs/>
        </w:rPr>
      </w:pPr>
      <w:r w:rsidRPr="000E13AB">
        <w:rPr>
          <w:b/>
          <w:bCs/>
        </w:rPr>
        <w:t>Τμήμα 5: Ετικέτα</w:t>
      </w:r>
    </w:p>
    <w:p w14:paraId="545FFD08" w14:textId="2FEBFC37" w:rsidR="00895589" w:rsidRPr="000E13AB" w:rsidRDefault="00813F92" w:rsidP="00BD7648">
      <w:pPr>
        <w:rPr>
          <w:b/>
          <w:bCs/>
        </w:rPr>
      </w:pPr>
      <w:r>
        <w:rPr>
          <w:noProof/>
        </w:rPr>
        <w:drawing>
          <wp:inline distT="0" distB="0" distL="0" distR="0" wp14:anchorId="3ABCBD44" wp14:editId="506AE550">
            <wp:extent cx="3257550" cy="5124450"/>
            <wp:effectExtent l="0" t="0" r="0" b="0"/>
            <wp:docPr id="1272459735" name="Εικόνα 1" descr="Εικόνα που περιέχει κείμενο, στιγμιότυπο οθόνης, γραμματοσειρά, γράμμ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459735" name="Εικόνα 1" descr="Εικόνα που περιέχει κείμενο, στιγμιότυπο οθόνης, γραμματοσειρά, γράμμα&#10;&#10;Περιγραφή που δημιουργήθηκε αυτόματα"/>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57550" cy="5124450"/>
                    </a:xfrm>
                    <a:prstGeom prst="rect">
                      <a:avLst/>
                    </a:prstGeom>
                    <a:noFill/>
                    <a:ln>
                      <a:noFill/>
                    </a:ln>
                  </pic:spPr>
                </pic:pic>
              </a:graphicData>
            </a:graphic>
          </wp:inline>
        </w:drawing>
      </w:r>
    </w:p>
    <w:p w14:paraId="7411F529" w14:textId="6FF70BB8" w:rsidR="00B833B5" w:rsidRDefault="00B833B5" w:rsidP="00BD7648"/>
    <w:p w14:paraId="69520D00" w14:textId="77777777" w:rsidR="00895589" w:rsidRDefault="00895589" w:rsidP="00BD7648"/>
    <w:p w14:paraId="51AB15E7" w14:textId="77777777" w:rsidR="00895589" w:rsidRDefault="00895589" w:rsidP="00BD7648"/>
    <w:p w14:paraId="20E670A4" w14:textId="77777777" w:rsidR="00895589" w:rsidRDefault="00895589" w:rsidP="00BD7648"/>
    <w:p w14:paraId="08372970" w14:textId="77777777" w:rsidR="00895589" w:rsidRDefault="00895589" w:rsidP="00BD7648"/>
    <w:p w14:paraId="1B6E9B48" w14:textId="77777777" w:rsidR="00895589" w:rsidRDefault="00895589" w:rsidP="00BD7648"/>
    <w:p w14:paraId="73898C59" w14:textId="18549616" w:rsidR="00B833B5" w:rsidRPr="000E13AB" w:rsidRDefault="00B833B5" w:rsidP="00BD7648">
      <w:pPr>
        <w:rPr>
          <w:b/>
          <w:bCs/>
        </w:rPr>
      </w:pPr>
      <w:r w:rsidRPr="000E13AB">
        <w:rPr>
          <w:b/>
          <w:bCs/>
        </w:rPr>
        <w:t>Τμήμα 6: Πίνακας εναρμονισμένων προτύπων</w:t>
      </w:r>
    </w:p>
    <w:p w14:paraId="000E8BC9" w14:textId="7DBFF152" w:rsidR="000E13AB" w:rsidRDefault="000E13AB" w:rsidP="00BD7648">
      <w:r w:rsidRPr="000E13AB">
        <w:t>Δεν απαιτούνται εναρμονισμένα πρότυπα, κοινές προδιαγραφές ή άλλες σχετικές τεχνικές προδιαγραφές για την αξιολόγηση της συμμόρφωσης του προϊόντος λίπανσης της ΕΕ.</w:t>
      </w:r>
    </w:p>
    <w:p w14:paraId="031CD14B" w14:textId="0395DEED" w:rsidR="00B833B5" w:rsidRDefault="00B833B5" w:rsidP="00BD7648"/>
    <w:p w14:paraId="2795D1D0" w14:textId="21F5F9F3" w:rsidR="00B833B5" w:rsidRDefault="00B833B5" w:rsidP="00BD7648">
      <w:pPr>
        <w:rPr>
          <w:b/>
          <w:bCs/>
        </w:rPr>
      </w:pPr>
      <w:r w:rsidRPr="000E13AB">
        <w:rPr>
          <w:b/>
          <w:bCs/>
        </w:rPr>
        <w:t>Τμήμα 7:</w:t>
      </w:r>
      <w:r w:rsidR="002B10C2">
        <w:rPr>
          <w:b/>
          <w:bCs/>
        </w:rPr>
        <w:t xml:space="preserve"> Προδιαγραφές/</w:t>
      </w:r>
      <w:r w:rsidRPr="000E13AB">
        <w:rPr>
          <w:b/>
          <w:bCs/>
        </w:rPr>
        <w:t>Αποτελέσματα αναλύσεων</w:t>
      </w:r>
    </w:p>
    <w:tbl>
      <w:tblPr>
        <w:tblStyle w:val="TableNormal"/>
        <w:tblW w:w="10916"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1843"/>
        <w:gridCol w:w="1985"/>
        <w:gridCol w:w="1417"/>
        <w:gridCol w:w="2977"/>
      </w:tblGrid>
      <w:tr w:rsidR="002B10C2" w14:paraId="4FE21D7D" w14:textId="77777777" w:rsidTr="001F6E47">
        <w:trPr>
          <w:trHeight w:val="340"/>
        </w:trPr>
        <w:tc>
          <w:tcPr>
            <w:tcW w:w="2694" w:type="dxa"/>
          </w:tcPr>
          <w:p w14:paraId="6817B125" w14:textId="77777777" w:rsidR="002B10C2" w:rsidRPr="00833A1C" w:rsidRDefault="002B10C2" w:rsidP="000C43EF">
            <w:pPr>
              <w:pStyle w:val="TableParagraph"/>
              <w:spacing w:line="320" w:lineRule="exact"/>
              <w:ind w:left="0" w:right="800"/>
              <w:jc w:val="right"/>
              <w:rPr>
                <w:b/>
                <w:sz w:val="20"/>
                <w:szCs w:val="20"/>
              </w:rPr>
            </w:pPr>
            <w:bookmarkStart w:id="1" w:name="_Hlk135744307"/>
            <w:r w:rsidRPr="00833A1C">
              <w:rPr>
                <w:b/>
                <w:color w:val="050505"/>
                <w:sz w:val="20"/>
                <w:szCs w:val="20"/>
              </w:rPr>
              <w:lastRenderedPageBreak/>
              <w:t>ΣΥΣΤΑΤΙΚΑ</w:t>
            </w:r>
          </w:p>
        </w:tc>
        <w:tc>
          <w:tcPr>
            <w:tcW w:w="1843" w:type="dxa"/>
          </w:tcPr>
          <w:p w14:paraId="6FF3B700" w14:textId="77777777" w:rsidR="002B10C2" w:rsidRPr="00833A1C" w:rsidRDefault="002B10C2" w:rsidP="000C43EF">
            <w:pPr>
              <w:pStyle w:val="TableParagraph"/>
              <w:spacing w:line="320" w:lineRule="exact"/>
              <w:ind w:left="0"/>
              <w:rPr>
                <w:b/>
                <w:sz w:val="20"/>
                <w:szCs w:val="20"/>
              </w:rPr>
            </w:pPr>
            <w:r w:rsidRPr="00833A1C">
              <w:rPr>
                <w:b/>
                <w:color w:val="050505"/>
                <w:sz w:val="20"/>
                <w:szCs w:val="20"/>
              </w:rPr>
              <w:t>ΜΟΝΑΔΑ ΜΕΤΡΗΣΗΣ</w:t>
            </w:r>
          </w:p>
        </w:tc>
        <w:tc>
          <w:tcPr>
            <w:tcW w:w="1985" w:type="dxa"/>
          </w:tcPr>
          <w:p w14:paraId="73C05DAD" w14:textId="77777777" w:rsidR="002B10C2" w:rsidRPr="00833A1C" w:rsidRDefault="002B10C2" w:rsidP="000C43EF">
            <w:pPr>
              <w:pStyle w:val="TableParagraph"/>
              <w:spacing w:line="320" w:lineRule="exact"/>
              <w:ind w:left="0"/>
              <w:rPr>
                <w:b/>
                <w:sz w:val="20"/>
                <w:szCs w:val="20"/>
              </w:rPr>
            </w:pPr>
            <w:r w:rsidRPr="00833A1C">
              <w:rPr>
                <w:b/>
                <w:color w:val="050505"/>
                <w:sz w:val="20"/>
                <w:szCs w:val="20"/>
              </w:rPr>
              <w:t>ΠΡΟΔΙΑΓΡΑΦΕΣ</w:t>
            </w:r>
          </w:p>
        </w:tc>
        <w:tc>
          <w:tcPr>
            <w:tcW w:w="1417" w:type="dxa"/>
          </w:tcPr>
          <w:p w14:paraId="35D6BE98" w14:textId="77777777" w:rsidR="002B10C2" w:rsidRPr="00833A1C" w:rsidRDefault="002B10C2" w:rsidP="000C43EF">
            <w:pPr>
              <w:pStyle w:val="TableParagraph"/>
              <w:spacing w:line="320" w:lineRule="exact"/>
              <w:ind w:left="0"/>
              <w:rPr>
                <w:b/>
                <w:color w:val="050505"/>
                <w:sz w:val="20"/>
                <w:szCs w:val="20"/>
              </w:rPr>
            </w:pPr>
            <w:r>
              <w:rPr>
                <w:b/>
                <w:color w:val="050505"/>
                <w:sz w:val="20"/>
                <w:szCs w:val="20"/>
              </w:rPr>
              <w:t>ΑΠΟΤΕΛΕΣΜΑ</w:t>
            </w:r>
          </w:p>
        </w:tc>
        <w:tc>
          <w:tcPr>
            <w:tcW w:w="2977" w:type="dxa"/>
          </w:tcPr>
          <w:p w14:paraId="0A5A93BB" w14:textId="77777777" w:rsidR="002B10C2" w:rsidRPr="00833A1C" w:rsidRDefault="002B10C2" w:rsidP="000C43EF">
            <w:pPr>
              <w:pStyle w:val="TableParagraph"/>
              <w:spacing w:line="320" w:lineRule="exact"/>
              <w:ind w:left="0"/>
              <w:rPr>
                <w:b/>
                <w:color w:val="050505"/>
                <w:sz w:val="20"/>
                <w:szCs w:val="20"/>
              </w:rPr>
            </w:pPr>
            <w:r w:rsidRPr="00833A1C">
              <w:rPr>
                <w:b/>
                <w:color w:val="050505"/>
                <w:sz w:val="20"/>
                <w:szCs w:val="20"/>
              </w:rPr>
              <w:t>ΜΕΘΟΔΟΣ ΑΝΑΛΥΣΗΣ</w:t>
            </w:r>
          </w:p>
        </w:tc>
      </w:tr>
      <w:tr w:rsidR="00895589" w14:paraId="63E7A65D" w14:textId="77777777" w:rsidTr="001F6E47">
        <w:trPr>
          <w:trHeight w:val="340"/>
        </w:trPr>
        <w:tc>
          <w:tcPr>
            <w:tcW w:w="2694" w:type="dxa"/>
          </w:tcPr>
          <w:p w14:paraId="309212DD" w14:textId="77777777" w:rsidR="00895589" w:rsidRPr="006756A0" w:rsidRDefault="00895589" w:rsidP="00895589">
            <w:pPr>
              <w:pStyle w:val="TableParagraph"/>
              <w:spacing w:line="320" w:lineRule="exact"/>
              <w:ind w:left="0"/>
              <w:rPr>
                <w:sz w:val="20"/>
                <w:szCs w:val="20"/>
              </w:rPr>
            </w:pPr>
            <w:r w:rsidRPr="006756A0">
              <w:rPr>
                <w:position w:val="2"/>
                <w:sz w:val="20"/>
                <w:szCs w:val="20"/>
              </w:rPr>
              <w:t>Ολικό άζωτο (Ν)</w:t>
            </w:r>
          </w:p>
        </w:tc>
        <w:tc>
          <w:tcPr>
            <w:tcW w:w="1843" w:type="dxa"/>
          </w:tcPr>
          <w:p w14:paraId="6EEA6294" w14:textId="77777777" w:rsidR="00895589" w:rsidRPr="006756A0" w:rsidRDefault="00895589" w:rsidP="00895589">
            <w:pPr>
              <w:pStyle w:val="TableParagraph"/>
              <w:spacing w:line="320" w:lineRule="exact"/>
              <w:ind w:left="20"/>
              <w:rPr>
                <w:sz w:val="20"/>
                <w:szCs w:val="20"/>
              </w:rPr>
            </w:pPr>
            <w:r w:rsidRPr="006756A0">
              <w:rPr>
                <w:sz w:val="20"/>
                <w:szCs w:val="20"/>
              </w:rPr>
              <w:t>%</w:t>
            </w:r>
          </w:p>
        </w:tc>
        <w:tc>
          <w:tcPr>
            <w:tcW w:w="1985" w:type="dxa"/>
          </w:tcPr>
          <w:p w14:paraId="30D4ADBF" w14:textId="4A0F7999" w:rsidR="00895589" w:rsidRPr="006756A0" w:rsidRDefault="00895589" w:rsidP="00895589">
            <w:pPr>
              <w:pStyle w:val="TableParagraph"/>
              <w:spacing w:line="320" w:lineRule="exact"/>
              <w:ind w:left="0"/>
              <w:rPr>
                <w:sz w:val="20"/>
                <w:szCs w:val="20"/>
              </w:rPr>
            </w:pPr>
            <w:r w:rsidRPr="00654BA6">
              <w:t>20,0%</w:t>
            </w:r>
          </w:p>
        </w:tc>
        <w:tc>
          <w:tcPr>
            <w:tcW w:w="1417" w:type="dxa"/>
          </w:tcPr>
          <w:p w14:paraId="6A1A341A" w14:textId="3457D6C1" w:rsidR="00895589" w:rsidRPr="00833A1C" w:rsidRDefault="00895589" w:rsidP="00895589">
            <w:pPr>
              <w:pStyle w:val="TableParagraph"/>
              <w:spacing w:line="320" w:lineRule="exact"/>
              <w:ind w:left="0"/>
              <w:rPr>
                <w:sz w:val="20"/>
                <w:szCs w:val="20"/>
              </w:rPr>
            </w:pPr>
            <w:r w:rsidRPr="00475B73">
              <w:t>20,</w:t>
            </w:r>
            <w:r w:rsidR="00AC3665">
              <w:t>1</w:t>
            </w:r>
            <w:r w:rsidRPr="00475B73">
              <w:t>%</w:t>
            </w:r>
          </w:p>
        </w:tc>
        <w:tc>
          <w:tcPr>
            <w:tcW w:w="2977" w:type="dxa"/>
          </w:tcPr>
          <w:p w14:paraId="0A4DC0BC" w14:textId="3757782F" w:rsidR="00895589" w:rsidRPr="006756A0" w:rsidRDefault="00895589" w:rsidP="00895589">
            <w:pPr>
              <w:pStyle w:val="TableParagraph"/>
              <w:spacing w:line="320" w:lineRule="exact"/>
              <w:ind w:left="0"/>
              <w:rPr>
                <w:sz w:val="20"/>
                <w:szCs w:val="20"/>
              </w:rPr>
            </w:pPr>
            <w:r w:rsidRPr="006756A0">
              <w:rPr>
                <w:sz w:val="20"/>
                <w:szCs w:val="20"/>
              </w:rPr>
              <w:t>EVS-EN 15</w:t>
            </w:r>
            <w:r>
              <w:rPr>
                <w:sz w:val="20"/>
                <w:szCs w:val="20"/>
              </w:rPr>
              <w:t>604</w:t>
            </w:r>
            <w:r w:rsidRPr="006756A0">
              <w:rPr>
                <w:sz w:val="20"/>
                <w:szCs w:val="20"/>
              </w:rPr>
              <w:t>:2009</w:t>
            </w:r>
          </w:p>
        </w:tc>
      </w:tr>
      <w:tr w:rsidR="00895589" w14:paraId="74401E1B" w14:textId="77777777" w:rsidTr="001F6E47">
        <w:trPr>
          <w:trHeight w:val="340"/>
        </w:trPr>
        <w:tc>
          <w:tcPr>
            <w:tcW w:w="2694" w:type="dxa"/>
          </w:tcPr>
          <w:p w14:paraId="057C099A" w14:textId="2D446993" w:rsidR="00895589" w:rsidRPr="001F6E47" w:rsidRDefault="00895589" w:rsidP="00895589">
            <w:pPr>
              <w:pStyle w:val="TableParagraph"/>
              <w:spacing w:line="320" w:lineRule="exact"/>
              <w:ind w:left="0"/>
              <w:rPr>
                <w:position w:val="2"/>
                <w:sz w:val="20"/>
                <w:szCs w:val="20"/>
                <w:lang w:val="el-GR"/>
              </w:rPr>
            </w:pPr>
            <w:r>
              <w:rPr>
                <w:position w:val="2"/>
                <w:sz w:val="20"/>
                <w:szCs w:val="20"/>
                <w:lang w:val="el-GR"/>
              </w:rPr>
              <w:t xml:space="preserve">Νιτρικό άζωτο </w:t>
            </w:r>
            <w:r>
              <w:rPr>
                <w:position w:val="2"/>
                <w:sz w:val="20"/>
                <w:szCs w:val="20"/>
              </w:rPr>
              <w:t>(</w:t>
            </w:r>
            <w:r>
              <w:rPr>
                <w:position w:val="2"/>
                <w:sz w:val="20"/>
                <w:szCs w:val="20"/>
                <w:lang w:val="el-GR"/>
              </w:rPr>
              <w:t>Ν-ΝΗ</w:t>
            </w:r>
            <w:r w:rsidRPr="001F6E47">
              <w:rPr>
                <w:position w:val="2"/>
                <w:sz w:val="20"/>
                <w:szCs w:val="20"/>
                <w:vertAlign w:val="subscript"/>
                <w:lang w:val="el-GR"/>
              </w:rPr>
              <w:t>3</w:t>
            </w:r>
            <w:r>
              <w:rPr>
                <w:position w:val="2"/>
                <w:sz w:val="20"/>
                <w:szCs w:val="20"/>
                <w:lang w:val="el-GR"/>
              </w:rPr>
              <w:t>)</w:t>
            </w:r>
          </w:p>
        </w:tc>
        <w:tc>
          <w:tcPr>
            <w:tcW w:w="1843" w:type="dxa"/>
          </w:tcPr>
          <w:p w14:paraId="02890B9A" w14:textId="5E488DF7" w:rsidR="00895589" w:rsidRPr="001F6E47" w:rsidRDefault="00895589" w:rsidP="00895589">
            <w:pPr>
              <w:pStyle w:val="TableParagraph"/>
              <w:spacing w:line="320" w:lineRule="exact"/>
              <w:ind w:left="20"/>
              <w:rPr>
                <w:sz w:val="20"/>
                <w:szCs w:val="20"/>
                <w:lang w:val="el-GR"/>
              </w:rPr>
            </w:pPr>
            <w:r>
              <w:rPr>
                <w:sz w:val="20"/>
                <w:szCs w:val="20"/>
                <w:lang w:val="el-GR"/>
              </w:rPr>
              <w:t>%</w:t>
            </w:r>
          </w:p>
        </w:tc>
        <w:tc>
          <w:tcPr>
            <w:tcW w:w="1985" w:type="dxa"/>
          </w:tcPr>
          <w:p w14:paraId="5E8EBE54" w14:textId="4EB8B9CC" w:rsidR="00895589" w:rsidRPr="006756A0" w:rsidRDefault="00895589" w:rsidP="00895589">
            <w:pPr>
              <w:pStyle w:val="TableParagraph"/>
              <w:spacing w:line="320" w:lineRule="exact"/>
              <w:ind w:left="0"/>
              <w:rPr>
                <w:sz w:val="20"/>
                <w:szCs w:val="20"/>
              </w:rPr>
            </w:pPr>
            <w:r w:rsidRPr="00654BA6">
              <w:t>5,7%</w:t>
            </w:r>
          </w:p>
        </w:tc>
        <w:tc>
          <w:tcPr>
            <w:tcW w:w="1417" w:type="dxa"/>
          </w:tcPr>
          <w:p w14:paraId="25287CE1" w14:textId="75A8FAA9" w:rsidR="00895589" w:rsidRDefault="00895589" w:rsidP="00895589">
            <w:pPr>
              <w:pStyle w:val="TableParagraph"/>
              <w:spacing w:line="320" w:lineRule="exact"/>
              <w:ind w:left="0"/>
              <w:rPr>
                <w:sz w:val="20"/>
                <w:szCs w:val="20"/>
              </w:rPr>
            </w:pPr>
            <w:r w:rsidRPr="00475B73">
              <w:t>5,7%</w:t>
            </w:r>
          </w:p>
        </w:tc>
        <w:tc>
          <w:tcPr>
            <w:tcW w:w="2977" w:type="dxa"/>
          </w:tcPr>
          <w:p w14:paraId="1D4B7E7C" w14:textId="530768B3" w:rsidR="00895589" w:rsidRPr="006756A0" w:rsidRDefault="00895589" w:rsidP="00895589">
            <w:pPr>
              <w:pStyle w:val="TableParagraph"/>
              <w:spacing w:line="320" w:lineRule="exact"/>
              <w:ind w:left="0"/>
              <w:rPr>
                <w:sz w:val="20"/>
                <w:szCs w:val="20"/>
              </w:rPr>
            </w:pPr>
            <w:r w:rsidRPr="001F6E47">
              <w:rPr>
                <w:sz w:val="20"/>
                <w:szCs w:val="20"/>
              </w:rPr>
              <w:t>EVS-EN 15476:2009; EVS-EN 15475:2009</w:t>
            </w:r>
          </w:p>
        </w:tc>
      </w:tr>
      <w:tr w:rsidR="00895589" w14:paraId="3842902D" w14:textId="77777777" w:rsidTr="001F6E47">
        <w:trPr>
          <w:trHeight w:val="342"/>
        </w:trPr>
        <w:tc>
          <w:tcPr>
            <w:tcW w:w="2694" w:type="dxa"/>
          </w:tcPr>
          <w:p w14:paraId="48E63538" w14:textId="77777777" w:rsidR="00895589" w:rsidRPr="006756A0" w:rsidRDefault="00895589" w:rsidP="00895589">
            <w:pPr>
              <w:pStyle w:val="TableParagraph"/>
              <w:ind w:left="0"/>
              <w:rPr>
                <w:sz w:val="20"/>
                <w:szCs w:val="20"/>
              </w:rPr>
            </w:pPr>
            <w:r w:rsidRPr="006756A0">
              <w:rPr>
                <w:position w:val="2"/>
                <w:sz w:val="20"/>
                <w:szCs w:val="20"/>
              </w:rPr>
              <w:t>Αμμωνιακό άζωτο (Ν-NΗ</w:t>
            </w:r>
            <w:r w:rsidRPr="006756A0">
              <w:rPr>
                <w:position w:val="2"/>
                <w:sz w:val="20"/>
                <w:szCs w:val="20"/>
                <w:vertAlign w:val="subscript"/>
              </w:rPr>
              <w:t>4</w:t>
            </w:r>
            <w:r w:rsidRPr="006756A0">
              <w:rPr>
                <w:position w:val="2"/>
                <w:sz w:val="20"/>
                <w:szCs w:val="20"/>
              </w:rPr>
              <w:t>)</w:t>
            </w:r>
          </w:p>
        </w:tc>
        <w:tc>
          <w:tcPr>
            <w:tcW w:w="1843" w:type="dxa"/>
          </w:tcPr>
          <w:p w14:paraId="429493B7" w14:textId="77777777" w:rsidR="00895589" w:rsidRPr="006756A0" w:rsidRDefault="00895589" w:rsidP="00895589">
            <w:pPr>
              <w:pStyle w:val="TableParagraph"/>
              <w:ind w:left="20"/>
              <w:rPr>
                <w:sz w:val="20"/>
                <w:szCs w:val="20"/>
              </w:rPr>
            </w:pPr>
            <w:r w:rsidRPr="006756A0">
              <w:rPr>
                <w:sz w:val="20"/>
                <w:szCs w:val="20"/>
              </w:rPr>
              <w:t>%</w:t>
            </w:r>
          </w:p>
        </w:tc>
        <w:tc>
          <w:tcPr>
            <w:tcW w:w="1985" w:type="dxa"/>
          </w:tcPr>
          <w:p w14:paraId="58F39C4F" w14:textId="1FBCB16F" w:rsidR="00895589" w:rsidRPr="006756A0" w:rsidRDefault="00895589" w:rsidP="00895589">
            <w:pPr>
              <w:pStyle w:val="TableParagraph"/>
              <w:ind w:left="0"/>
              <w:rPr>
                <w:sz w:val="20"/>
                <w:szCs w:val="20"/>
              </w:rPr>
            </w:pPr>
            <w:r w:rsidRPr="00654BA6">
              <w:t>3,9%</w:t>
            </w:r>
          </w:p>
        </w:tc>
        <w:tc>
          <w:tcPr>
            <w:tcW w:w="1417" w:type="dxa"/>
          </w:tcPr>
          <w:p w14:paraId="14C071D2" w14:textId="6EA50E97" w:rsidR="00895589" w:rsidRPr="00833A1C" w:rsidRDefault="00895589" w:rsidP="00895589">
            <w:pPr>
              <w:pStyle w:val="TableParagraph"/>
              <w:ind w:left="0"/>
              <w:rPr>
                <w:sz w:val="20"/>
                <w:szCs w:val="20"/>
              </w:rPr>
            </w:pPr>
            <w:r w:rsidRPr="00475B73">
              <w:t>3,9%</w:t>
            </w:r>
          </w:p>
        </w:tc>
        <w:tc>
          <w:tcPr>
            <w:tcW w:w="2977" w:type="dxa"/>
          </w:tcPr>
          <w:p w14:paraId="35DB4714" w14:textId="77777777" w:rsidR="00895589" w:rsidRPr="006756A0" w:rsidRDefault="00895589" w:rsidP="00895589">
            <w:pPr>
              <w:pStyle w:val="TableParagraph"/>
              <w:ind w:left="0"/>
              <w:rPr>
                <w:sz w:val="20"/>
                <w:szCs w:val="20"/>
              </w:rPr>
            </w:pPr>
            <w:r w:rsidRPr="006756A0">
              <w:rPr>
                <w:sz w:val="20"/>
                <w:szCs w:val="20"/>
              </w:rPr>
              <w:t>EVS-EN 15475:2009</w:t>
            </w:r>
          </w:p>
        </w:tc>
      </w:tr>
      <w:tr w:rsidR="00895589" w14:paraId="4D825223" w14:textId="77777777" w:rsidTr="001F6E47">
        <w:trPr>
          <w:trHeight w:val="342"/>
        </w:trPr>
        <w:tc>
          <w:tcPr>
            <w:tcW w:w="2694" w:type="dxa"/>
          </w:tcPr>
          <w:p w14:paraId="34195227" w14:textId="2B13377D" w:rsidR="00895589" w:rsidRPr="001F6E47" w:rsidRDefault="00895589" w:rsidP="00895589">
            <w:pPr>
              <w:pStyle w:val="TableParagraph"/>
              <w:ind w:left="0"/>
              <w:rPr>
                <w:position w:val="2"/>
                <w:sz w:val="20"/>
                <w:szCs w:val="20"/>
              </w:rPr>
            </w:pPr>
            <w:r>
              <w:rPr>
                <w:position w:val="2"/>
                <w:sz w:val="20"/>
                <w:szCs w:val="20"/>
                <w:lang w:val="el-GR"/>
              </w:rPr>
              <w:t xml:space="preserve">Άζωτο ουρικό </w:t>
            </w:r>
            <w:r>
              <w:rPr>
                <w:position w:val="2"/>
                <w:sz w:val="20"/>
                <w:szCs w:val="20"/>
              </w:rPr>
              <w:t>(N-NH</w:t>
            </w:r>
            <w:r w:rsidRPr="001F6E47">
              <w:rPr>
                <w:position w:val="2"/>
                <w:sz w:val="20"/>
                <w:szCs w:val="20"/>
                <w:vertAlign w:val="subscript"/>
              </w:rPr>
              <w:t>2</w:t>
            </w:r>
            <w:r>
              <w:rPr>
                <w:position w:val="2"/>
                <w:sz w:val="20"/>
                <w:szCs w:val="20"/>
              </w:rPr>
              <w:t>)</w:t>
            </w:r>
          </w:p>
        </w:tc>
        <w:tc>
          <w:tcPr>
            <w:tcW w:w="1843" w:type="dxa"/>
          </w:tcPr>
          <w:p w14:paraId="4A717377" w14:textId="1B446E89" w:rsidR="00895589" w:rsidRPr="006756A0" w:rsidRDefault="00895589" w:rsidP="00895589">
            <w:pPr>
              <w:pStyle w:val="TableParagraph"/>
              <w:ind w:left="20"/>
              <w:rPr>
                <w:sz w:val="20"/>
                <w:szCs w:val="20"/>
              </w:rPr>
            </w:pPr>
            <w:r>
              <w:rPr>
                <w:sz w:val="20"/>
                <w:szCs w:val="20"/>
              </w:rPr>
              <w:t>%</w:t>
            </w:r>
          </w:p>
        </w:tc>
        <w:tc>
          <w:tcPr>
            <w:tcW w:w="1985" w:type="dxa"/>
          </w:tcPr>
          <w:p w14:paraId="7D677923" w14:textId="24EFBF80" w:rsidR="00895589" w:rsidRPr="006756A0" w:rsidRDefault="00895589" w:rsidP="00895589">
            <w:pPr>
              <w:pStyle w:val="TableParagraph"/>
              <w:ind w:left="0"/>
              <w:rPr>
                <w:sz w:val="20"/>
                <w:szCs w:val="20"/>
              </w:rPr>
            </w:pPr>
            <w:r w:rsidRPr="00654BA6">
              <w:t>10,4%</w:t>
            </w:r>
          </w:p>
        </w:tc>
        <w:tc>
          <w:tcPr>
            <w:tcW w:w="1417" w:type="dxa"/>
          </w:tcPr>
          <w:p w14:paraId="059F3CEA" w14:textId="49AAACA3" w:rsidR="00895589" w:rsidRDefault="00895589" w:rsidP="00895589">
            <w:pPr>
              <w:pStyle w:val="TableParagraph"/>
              <w:ind w:left="0"/>
              <w:rPr>
                <w:sz w:val="20"/>
                <w:szCs w:val="20"/>
              </w:rPr>
            </w:pPr>
            <w:r w:rsidRPr="00475B73">
              <w:t>10,</w:t>
            </w:r>
            <w:r w:rsidR="00AC3665">
              <w:t>5</w:t>
            </w:r>
            <w:r w:rsidRPr="00475B73">
              <w:t>%</w:t>
            </w:r>
          </w:p>
        </w:tc>
        <w:tc>
          <w:tcPr>
            <w:tcW w:w="2977" w:type="dxa"/>
          </w:tcPr>
          <w:p w14:paraId="48F08099" w14:textId="6C98D478" w:rsidR="00895589" w:rsidRPr="006756A0" w:rsidRDefault="00895589" w:rsidP="00895589">
            <w:pPr>
              <w:pStyle w:val="TableParagraph"/>
              <w:ind w:left="0"/>
              <w:rPr>
                <w:sz w:val="20"/>
                <w:szCs w:val="20"/>
              </w:rPr>
            </w:pPr>
            <w:r>
              <w:rPr>
                <w:sz w:val="20"/>
                <w:szCs w:val="20"/>
              </w:rPr>
              <w:t>EVS-15478:2009</w:t>
            </w:r>
          </w:p>
        </w:tc>
      </w:tr>
      <w:tr w:rsidR="00895589" w:rsidRPr="006756A0" w14:paraId="356EA600" w14:textId="77777777" w:rsidTr="001F6E47">
        <w:trPr>
          <w:trHeight w:val="342"/>
        </w:trPr>
        <w:tc>
          <w:tcPr>
            <w:tcW w:w="2694" w:type="dxa"/>
          </w:tcPr>
          <w:p w14:paraId="6CA1D3E1" w14:textId="06D3B54A" w:rsidR="00895589" w:rsidRPr="002B10C2" w:rsidRDefault="00895589" w:rsidP="00895589">
            <w:pPr>
              <w:pStyle w:val="TableParagraph"/>
              <w:ind w:left="0"/>
              <w:rPr>
                <w:position w:val="2"/>
                <w:sz w:val="20"/>
                <w:szCs w:val="20"/>
                <w:lang w:val="el-GR"/>
              </w:rPr>
            </w:pPr>
            <w:r>
              <w:rPr>
                <w:position w:val="2"/>
                <w:sz w:val="20"/>
                <w:szCs w:val="20"/>
                <w:lang w:val="el-GR"/>
              </w:rPr>
              <w:t xml:space="preserve">Ολικό </w:t>
            </w:r>
            <w:r w:rsidRPr="002B10C2">
              <w:rPr>
                <w:position w:val="2"/>
                <w:sz w:val="20"/>
                <w:szCs w:val="20"/>
                <w:lang w:val="el-GR"/>
              </w:rPr>
              <w:t>Πεντοξείδιο του φωσφόρου (</w:t>
            </w:r>
            <w:r w:rsidRPr="006756A0">
              <w:rPr>
                <w:position w:val="2"/>
                <w:sz w:val="20"/>
                <w:szCs w:val="20"/>
              </w:rPr>
              <w:t>P</w:t>
            </w:r>
            <w:r w:rsidRPr="002B10C2">
              <w:rPr>
                <w:position w:val="2"/>
                <w:sz w:val="20"/>
                <w:szCs w:val="20"/>
                <w:vertAlign w:val="subscript"/>
                <w:lang w:val="el-GR"/>
              </w:rPr>
              <w:t>2</w:t>
            </w:r>
            <w:r w:rsidRPr="006756A0">
              <w:rPr>
                <w:position w:val="2"/>
                <w:sz w:val="20"/>
                <w:szCs w:val="20"/>
              </w:rPr>
              <w:t>O</w:t>
            </w:r>
            <w:r w:rsidRPr="002B10C2">
              <w:rPr>
                <w:position w:val="2"/>
                <w:sz w:val="20"/>
                <w:szCs w:val="20"/>
                <w:vertAlign w:val="subscript"/>
                <w:lang w:val="el-GR"/>
              </w:rPr>
              <w:t>5</w:t>
            </w:r>
            <w:r>
              <w:rPr>
                <w:position w:val="2"/>
                <w:sz w:val="20"/>
                <w:szCs w:val="20"/>
                <w:lang w:val="el-GR"/>
              </w:rPr>
              <w:t>)</w:t>
            </w:r>
            <w:r w:rsidRPr="002B10C2">
              <w:rPr>
                <w:position w:val="2"/>
                <w:sz w:val="20"/>
                <w:szCs w:val="20"/>
                <w:lang w:val="el-GR"/>
              </w:rPr>
              <w:t xml:space="preserve"> </w:t>
            </w:r>
          </w:p>
        </w:tc>
        <w:tc>
          <w:tcPr>
            <w:tcW w:w="1843" w:type="dxa"/>
          </w:tcPr>
          <w:p w14:paraId="174A4E29" w14:textId="77777777" w:rsidR="00895589" w:rsidRPr="006756A0" w:rsidRDefault="00895589" w:rsidP="00895589">
            <w:pPr>
              <w:pStyle w:val="TableParagraph"/>
              <w:ind w:left="20"/>
              <w:rPr>
                <w:sz w:val="20"/>
                <w:szCs w:val="20"/>
              </w:rPr>
            </w:pPr>
            <w:r w:rsidRPr="006756A0">
              <w:rPr>
                <w:sz w:val="20"/>
                <w:szCs w:val="20"/>
              </w:rPr>
              <w:t>%</w:t>
            </w:r>
          </w:p>
        </w:tc>
        <w:tc>
          <w:tcPr>
            <w:tcW w:w="1985" w:type="dxa"/>
          </w:tcPr>
          <w:p w14:paraId="18A53245" w14:textId="1C92529D" w:rsidR="00895589" w:rsidRPr="006756A0" w:rsidRDefault="00895589" w:rsidP="00895589">
            <w:pPr>
              <w:pStyle w:val="TableParagraph"/>
              <w:ind w:left="0"/>
              <w:rPr>
                <w:sz w:val="20"/>
                <w:szCs w:val="20"/>
              </w:rPr>
            </w:pPr>
            <w:r w:rsidRPr="00654BA6">
              <w:t>20,0 %</w:t>
            </w:r>
          </w:p>
        </w:tc>
        <w:tc>
          <w:tcPr>
            <w:tcW w:w="1417" w:type="dxa"/>
          </w:tcPr>
          <w:p w14:paraId="14863D76" w14:textId="6DF70AA4" w:rsidR="00895589" w:rsidRPr="00833A1C" w:rsidRDefault="00895589" w:rsidP="00895589">
            <w:pPr>
              <w:pStyle w:val="TableParagraph"/>
              <w:ind w:left="0"/>
              <w:rPr>
                <w:sz w:val="20"/>
                <w:szCs w:val="20"/>
              </w:rPr>
            </w:pPr>
            <w:r w:rsidRPr="00475B73">
              <w:t>20,0 %</w:t>
            </w:r>
          </w:p>
        </w:tc>
        <w:tc>
          <w:tcPr>
            <w:tcW w:w="2977" w:type="dxa"/>
          </w:tcPr>
          <w:p w14:paraId="7CF09AC6" w14:textId="02DE98B3" w:rsidR="00895589" w:rsidRPr="006756A0" w:rsidRDefault="00895589" w:rsidP="00895589">
            <w:pPr>
              <w:pStyle w:val="TableParagraph"/>
              <w:ind w:left="0"/>
              <w:rPr>
                <w:sz w:val="20"/>
                <w:szCs w:val="20"/>
                <w:lang w:eastAsia="en-US" w:bidi="ar-SA"/>
              </w:rPr>
            </w:pPr>
            <w:r w:rsidRPr="006756A0">
              <w:rPr>
                <w:sz w:val="20"/>
                <w:szCs w:val="20"/>
                <w:lang w:eastAsia="en-US" w:bidi="ar-SA"/>
              </w:rPr>
              <w:t>EVS-EN 15959:2011</w:t>
            </w:r>
          </w:p>
        </w:tc>
      </w:tr>
      <w:tr w:rsidR="00895589" w:rsidRPr="006756A0" w14:paraId="5CB5AA0E" w14:textId="77777777" w:rsidTr="001F6E47">
        <w:trPr>
          <w:trHeight w:val="342"/>
        </w:trPr>
        <w:tc>
          <w:tcPr>
            <w:tcW w:w="2694" w:type="dxa"/>
          </w:tcPr>
          <w:p w14:paraId="04872DFA" w14:textId="7DD7B373" w:rsidR="00895589" w:rsidRPr="006D4534" w:rsidRDefault="00895589" w:rsidP="00895589">
            <w:pPr>
              <w:pStyle w:val="TableParagraph"/>
              <w:ind w:left="0"/>
              <w:rPr>
                <w:position w:val="2"/>
                <w:sz w:val="20"/>
                <w:szCs w:val="20"/>
                <w:lang w:val="el-GR"/>
              </w:rPr>
            </w:pPr>
            <w:r w:rsidRPr="002B10C2">
              <w:rPr>
                <w:position w:val="2"/>
                <w:sz w:val="20"/>
                <w:szCs w:val="20"/>
                <w:lang w:val="el-GR"/>
              </w:rPr>
              <w:t>Πεντοξείδιο του φωσφόρου (</w:t>
            </w:r>
            <w:r w:rsidRPr="006756A0">
              <w:rPr>
                <w:position w:val="2"/>
                <w:sz w:val="20"/>
                <w:szCs w:val="20"/>
              </w:rPr>
              <w:t>P</w:t>
            </w:r>
            <w:r w:rsidRPr="002B10C2">
              <w:rPr>
                <w:position w:val="2"/>
                <w:sz w:val="20"/>
                <w:szCs w:val="20"/>
                <w:vertAlign w:val="subscript"/>
                <w:lang w:val="el-GR"/>
              </w:rPr>
              <w:t>2</w:t>
            </w:r>
            <w:r w:rsidRPr="006756A0">
              <w:rPr>
                <w:position w:val="2"/>
                <w:sz w:val="20"/>
                <w:szCs w:val="20"/>
              </w:rPr>
              <w:t>O</w:t>
            </w:r>
            <w:r w:rsidRPr="002B10C2">
              <w:rPr>
                <w:position w:val="2"/>
                <w:sz w:val="20"/>
                <w:szCs w:val="20"/>
                <w:vertAlign w:val="subscript"/>
                <w:lang w:val="el-GR"/>
              </w:rPr>
              <w:t>5</w:t>
            </w:r>
            <w:r w:rsidRPr="002B10C2">
              <w:rPr>
                <w:position w:val="2"/>
                <w:sz w:val="20"/>
                <w:szCs w:val="20"/>
                <w:lang w:val="el-GR"/>
              </w:rPr>
              <w:t>)</w:t>
            </w:r>
            <w:r>
              <w:rPr>
                <w:position w:val="2"/>
                <w:sz w:val="20"/>
                <w:szCs w:val="20"/>
                <w:lang w:val="el-GR"/>
              </w:rPr>
              <w:t xml:space="preserve"> </w:t>
            </w:r>
            <w:r w:rsidRPr="002B10C2">
              <w:rPr>
                <w:position w:val="2"/>
                <w:sz w:val="20"/>
                <w:szCs w:val="20"/>
                <w:lang w:val="el-GR"/>
              </w:rPr>
              <w:t xml:space="preserve">διαλυτό </w:t>
            </w:r>
            <w:r>
              <w:rPr>
                <w:position w:val="2"/>
                <w:sz w:val="20"/>
                <w:szCs w:val="20"/>
                <w:lang w:val="el-GR"/>
              </w:rPr>
              <w:t>στο ουδέτερο κιτρικό αμμώνιο</w:t>
            </w:r>
          </w:p>
        </w:tc>
        <w:tc>
          <w:tcPr>
            <w:tcW w:w="1843" w:type="dxa"/>
          </w:tcPr>
          <w:p w14:paraId="50FB828C" w14:textId="6945C659" w:rsidR="00895589" w:rsidRPr="006756A0" w:rsidRDefault="00895589" w:rsidP="00895589">
            <w:pPr>
              <w:pStyle w:val="TableParagraph"/>
              <w:ind w:left="20"/>
              <w:rPr>
                <w:sz w:val="20"/>
                <w:szCs w:val="20"/>
              </w:rPr>
            </w:pPr>
            <w:r w:rsidRPr="006756A0">
              <w:rPr>
                <w:sz w:val="20"/>
                <w:szCs w:val="20"/>
              </w:rPr>
              <w:t>%</w:t>
            </w:r>
          </w:p>
        </w:tc>
        <w:tc>
          <w:tcPr>
            <w:tcW w:w="1985" w:type="dxa"/>
          </w:tcPr>
          <w:p w14:paraId="5BCC0D93" w14:textId="384048A3" w:rsidR="00895589" w:rsidRPr="006756A0" w:rsidRDefault="00895589" w:rsidP="00895589">
            <w:pPr>
              <w:pStyle w:val="TableParagraph"/>
              <w:ind w:left="0"/>
              <w:rPr>
                <w:sz w:val="20"/>
                <w:szCs w:val="20"/>
              </w:rPr>
            </w:pPr>
            <w:r>
              <w:rPr>
                <w:sz w:val="20"/>
                <w:szCs w:val="20"/>
              </w:rPr>
              <w:t>20,0%</w:t>
            </w:r>
          </w:p>
        </w:tc>
        <w:tc>
          <w:tcPr>
            <w:tcW w:w="1417" w:type="dxa"/>
          </w:tcPr>
          <w:p w14:paraId="3E319CA4" w14:textId="5BAD9910" w:rsidR="00895589" w:rsidRPr="00833A1C" w:rsidRDefault="00AC3665" w:rsidP="00895589">
            <w:pPr>
              <w:pStyle w:val="TableParagraph"/>
              <w:ind w:left="0"/>
              <w:rPr>
                <w:sz w:val="20"/>
                <w:szCs w:val="20"/>
              </w:rPr>
            </w:pPr>
            <w:r>
              <w:t>19,9</w:t>
            </w:r>
            <w:r w:rsidR="00895589" w:rsidRPr="00475B73">
              <w:t>%</w:t>
            </w:r>
          </w:p>
        </w:tc>
        <w:tc>
          <w:tcPr>
            <w:tcW w:w="2977" w:type="dxa"/>
          </w:tcPr>
          <w:p w14:paraId="10530A0F" w14:textId="1050ED13" w:rsidR="00895589" w:rsidRPr="006756A0" w:rsidRDefault="00895589" w:rsidP="00895589">
            <w:pPr>
              <w:pStyle w:val="TableParagraph"/>
              <w:ind w:left="0"/>
              <w:rPr>
                <w:sz w:val="20"/>
                <w:szCs w:val="20"/>
                <w:lang w:eastAsia="en-US" w:bidi="ar-SA"/>
              </w:rPr>
            </w:pPr>
            <w:r w:rsidRPr="006756A0">
              <w:rPr>
                <w:sz w:val="20"/>
                <w:szCs w:val="20"/>
                <w:lang w:eastAsia="en-US" w:bidi="ar-SA"/>
              </w:rPr>
              <w:t>EVS-EN 159</w:t>
            </w:r>
            <w:r>
              <w:rPr>
                <w:sz w:val="20"/>
                <w:szCs w:val="20"/>
                <w:lang w:val="el-GR" w:eastAsia="en-US" w:bidi="ar-SA"/>
              </w:rPr>
              <w:t>23</w:t>
            </w:r>
            <w:r w:rsidRPr="006756A0">
              <w:rPr>
                <w:sz w:val="20"/>
                <w:szCs w:val="20"/>
                <w:lang w:eastAsia="en-US" w:bidi="ar-SA"/>
              </w:rPr>
              <w:t>:2011 / EVS-EN 15959:2011</w:t>
            </w:r>
          </w:p>
        </w:tc>
      </w:tr>
      <w:tr w:rsidR="00895589" w:rsidRPr="006756A0" w14:paraId="19024FB1" w14:textId="77777777" w:rsidTr="001F6E47">
        <w:trPr>
          <w:trHeight w:val="342"/>
        </w:trPr>
        <w:tc>
          <w:tcPr>
            <w:tcW w:w="2694" w:type="dxa"/>
          </w:tcPr>
          <w:p w14:paraId="251DE14A" w14:textId="616F3810" w:rsidR="00895589" w:rsidRPr="006D4534" w:rsidRDefault="00895589" w:rsidP="00895589">
            <w:pPr>
              <w:pStyle w:val="TableParagraph"/>
              <w:ind w:left="0"/>
              <w:rPr>
                <w:position w:val="2"/>
                <w:sz w:val="20"/>
                <w:szCs w:val="20"/>
                <w:lang w:val="el-GR"/>
              </w:rPr>
            </w:pPr>
            <w:r w:rsidRPr="002B10C2">
              <w:rPr>
                <w:position w:val="2"/>
                <w:sz w:val="20"/>
                <w:szCs w:val="20"/>
                <w:lang w:val="el-GR"/>
              </w:rPr>
              <w:t>Πεντοξείδιο του φωσφόρου (</w:t>
            </w:r>
            <w:r w:rsidRPr="006756A0">
              <w:rPr>
                <w:position w:val="2"/>
                <w:sz w:val="20"/>
                <w:szCs w:val="20"/>
              </w:rPr>
              <w:t>P</w:t>
            </w:r>
            <w:r w:rsidRPr="002B10C2">
              <w:rPr>
                <w:position w:val="2"/>
                <w:sz w:val="20"/>
                <w:szCs w:val="20"/>
                <w:vertAlign w:val="subscript"/>
                <w:lang w:val="el-GR"/>
              </w:rPr>
              <w:t>2</w:t>
            </w:r>
            <w:r w:rsidRPr="006756A0">
              <w:rPr>
                <w:position w:val="2"/>
                <w:sz w:val="20"/>
                <w:szCs w:val="20"/>
              </w:rPr>
              <w:t>O</w:t>
            </w:r>
            <w:r w:rsidRPr="002B10C2">
              <w:rPr>
                <w:position w:val="2"/>
                <w:sz w:val="20"/>
                <w:szCs w:val="20"/>
                <w:vertAlign w:val="subscript"/>
                <w:lang w:val="el-GR"/>
              </w:rPr>
              <w:t>5</w:t>
            </w:r>
            <w:r w:rsidRPr="002B10C2">
              <w:rPr>
                <w:position w:val="2"/>
                <w:sz w:val="20"/>
                <w:szCs w:val="20"/>
                <w:lang w:val="el-GR"/>
              </w:rPr>
              <w:t xml:space="preserve">) υδατοδιαλυτό </w:t>
            </w:r>
          </w:p>
        </w:tc>
        <w:tc>
          <w:tcPr>
            <w:tcW w:w="1843" w:type="dxa"/>
          </w:tcPr>
          <w:p w14:paraId="06589A05" w14:textId="02C6A3F2" w:rsidR="00895589" w:rsidRPr="006756A0" w:rsidRDefault="00895589" w:rsidP="00895589">
            <w:pPr>
              <w:pStyle w:val="TableParagraph"/>
              <w:ind w:left="20"/>
              <w:rPr>
                <w:sz w:val="20"/>
                <w:szCs w:val="20"/>
              </w:rPr>
            </w:pPr>
            <w:r w:rsidRPr="006756A0">
              <w:rPr>
                <w:sz w:val="20"/>
                <w:szCs w:val="20"/>
              </w:rPr>
              <w:t>%</w:t>
            </w:r>
          </w:p>
        </w:tc>
        <w:tc>
          <w:tcPr>
            <w:tcW w:w="1985" w:type="dxa"/>
          </w:tcPr>
          <w:p w14:paraId="101965E5" w14:textId="607E79BC" w:rsidR="00895589" w:rsidRPr="006756A0" w:rsidRDefault="00895589" w:rsidP="00895589">
            <w:pPr>
              <w:pStyle w:val="TableParagraph"/>
              <w:ind w:left="0"/>
              <w:rPr>
                <w:sz w:val="20"/>
                <w:szCs w:val="20"/>
              </w:rPr>
            </w:pPr>
            <w:r>
              <w:rPr>
                <w:sz w:val="20"/>
                <w:szCs w:val="20"/>
              </w:rPr>
              <w:t>20,0%</w:t>
            </w:r>
          </w:p>
        </w:tc>
        <w:tc>
          <w:tcPr>
            <w:tcW w:w="1417" w:type="dxa"/>
          </w:tcPr>
          <w:p w14:paraId="3966BEE2" w14:textId="50DF3C40" w:rsidR="00895589" w:rsidRPr="00833A1C" w:rsidRDefault="00AC3665" w:rsidP="00895589">
            <w:pPr>
              <w:pStyle w:val="TableParagraph"/>
              <w:ind w:left="0"/>
              <w:rPr>
                <w:sz w:val="20"/>
                <w:szCs w:val="20"/>
              </w:rPr>
            </w:pPr>
            <w:r>
              <w:t>19,9</w:t>
            </w:r>
            <w:r w:rsidR="00895589" w:rsidRPr="00475B73">
              <w:t>%</w:t>
            </w:r>
          </w:p>
        </w:tc>
        <w:tc>
          <w:tcPr>
            <w:tcW w:w="2977" w:type="dxa"/>
          </w:tcPr>
          <w:p w14:paraId="35B5C2E3" w14:textId="198C1E22" w:rsidR="00895589" w:rsidRPr="006756A0" w:rsidRDefault="00895589" w:rsidP="00895589">
            <w:pPr>
              <w:pStyle w:val="TableParagraph"/>
              <w:ind w:left="0"/>
              <w:rPr>
                <w:sz w:val="20"/>
                <w:szCs w:val="20"/>
                <w:lang w:eastAsia="en-US" w:bidi="ar-SA"/>
              </w:rPr>
            </w:pPr>
            <w:r w:rsidRPr="006756A0">
              <w:rPr>
                <w:sz w:val="20"/>
                <w:szCs w:val="20"/>
                <w:lang w:eastAsia="en-US" w:bidi="ar-SA"/>
              </w:rPr>
              <w:t>EVS-EN 15956:2011 / EVS-EN 15959:2011</w:t>
            </w:r>
          </w:p>
        </w:tc>
      </w:tr>
      <w:tr w:rsidR="00895589" w:rsidRPr="006756A0" w14:paraId="6BFD80F3" w14:textId="77777777" w:rsidTr="001F6E47">
        <w:trPr>
          <w:trHeight w:val="342"/>
        </w:trPr>
        <w:tc>
          <w:tcPr>
            <w:tcW w:w="2694" w:type="dxa"/>
          </w:tcPr>
          <w:p w14:paraId="73D8191F" w14:textId="77777777" w:rsidR="00895589" w:rsidRPr="000F170D" w:rsidRDefault="00895589" w:rsidP="00895589">
            <w:pPr>
              <w:pStyle w:val="TableParagraph"/>
              <w:ind w:left="0"/>
              <w:rPr>
                <w:position w:val="2"/>
                <w:sz w:val="20"/>
                <w:szCs w:val="20"/>
                <w:lang w:val="el-GR"/>
              </w:rPr>
            </w:pPr>
            <w:r w:rsidRPr="000F170D">
              <w:rPr>
                <w:position w:val="2"/>
                <w:sz w:val="20"/>
                <w:szCs w:val="20"/>
                <w:lang w:val="el-GR"/>
              </w:rPr>
              <w:t>Οξείδιο του καλίου (Κ2Ο)</w:t>
            </w:r>
          </w:p>
          <w:p w14:paraId="29D62A7B" w14:textId="44489CB8" w:rsidR="00895589" w:rsidRPr="002B10C2" w:rsidRDefault="00895589" w:rsidP="00895589">
            <w:pPr>
              <w:pStyle w:val="TableParagraph"/>
              <w:ind w:left="0"/>
              <w:rPr>
                <w:position w:val="2"/>
                <w:sz w:val="20"/>
                <w:szCs w:val="20"/>
                <w:lang w:val="el-GR"/>
              </w:rPr>
            </w:pPr>
            <w:r w:rsidRPr="000F170D">
              <w:rPr>
                <w:position w:val="2"/>
                <w:sz w:val="20"/>
                <w:szCs w:val="20"/>
                <w:lang w:val="el-GR"/>
              </w:rPr>
              <w:t xml:space="preserve"> υδατοδιαλυτό</w:t>
            </w:r>
          </w:p>
        </w:tc>
        <w:tc>
          <w:tcPr>
            <w:tcW w:w="1843" w:type="dxa"/>
          </w:tcPr>
          <w:p w14:paraId="18288C53" w14:textId="30B10C65" w:rsidR="00895589" w:rsidRPr="006756A0" w:rsidRDefault="00895589" w:rsidP="00895589">
            <w:pPr>
              <w:pStyle w:val="TableParagraph"/>
              <w:ind w:left="20"/>
              <w:rPr>
                <w:sz w:val="20"/>
                <w:szCs w:val="20"/>
              </w:rPr>
            </w:pPr>
            <w:r w:rsidRPr="006756A0">
              <w:rPr>
                <w:sz w:val="20"/>
                <w:szCs w:val="20"/>
              </w:rPr>
              <w:t>%</w:t>
            </w:r>
          </w:p>
        </w:tc>
        <w:tc>
          <w:tcPr>
            <w:tcW w:w="1985" w:type="dxa"/>
          </w:tcPr>
          <w:p w14:paraId="669C053F" w14:textId="2062E8A3" w:rsidR="00895589" w:rsidRPr="006756A0" w:rsidRDefault="00895589" w:rsidP="00895589">
            <w:pPr>
              <w:pStyle w:val="TableParagraph"/>
              <w:ind w:left="0"/>
              <w:rPr>
                <w:sz w:val="20"/>
                <w:szCs w:val="20"/>
              </w:rPr>
            </w:pPr>
            <w:r w:rsidRPr="00A34669">
              <w:t>20,0%</w:t>
            </w:r>
          </w:p>
        </w:tc>
        <w:tc>
          <w:tcPr>
            <w:tcW w:w="1417" w:type="dxa"/>
          </w:tcPr>
          <w:p w14:paraId="0A822B77" w14:textId="2B89F351" w:rsidR="00895589" w:rsidRDefault="00895589" w:rsidP="00895589">
            <w:pPr>
              <w:pStyle w:val="TableParagraph"/>
              <w:ind w:left="0"/>
              <w:rPr>
                <w:sz w:val="20"/>
                <w:szCs w:val="20"/>
                <w:lang w:eastAsia="en-US" w:bidi="ar-SA"/>
              </w:rPr>
            </w:pPr>
            <w:r w:rsidRPr="00475B73">
              <w:t>20,0%</w:t>
            </w:r>
          </w:p>
        </w:tc>
        <w:tc>
          <w:tcPr>
            <w:tcW w:w="2977" w:type="dxa"/>
          </w:tcPr>
          <w:p w14:paraId="3ECA2516" w14:textId="14450DC4" w:rsidR="00895589" w:rsidRPr="006756A0" w:rsidRDefault="00895589" w:rsidP="00895589">
            <w:pPr>
              <w:pStyle w:val="TableParagraph"/>
              <w:ind w:left="0"/>
              <w:rPr>
                <w:sz w:val="20"/>
                <w:szCs w:val="20"/>
                <w:lang w:eastAsia="en-US" w:bidi="ar-SA"/>
              </w:rPr>
            </w:pPr>
            <w:r w:rsidRPr="000F170D">
              <w:rPr>
                <w:sz w:val="20"/>
                <w:szCs w:val="20"/>
              </w:rPr>
              <w:t>EVS-EN 15477:2009</w:t>
            </w:r>
          </w:p>
        </w:tc>
      </w:tr>
      <w:tr w:rsidR="00895589" w:rsidRPr="006756A0" w14:paraId="5163F73C" w14:textId="77777777" w:rsidTr="001F6E47">
        <w:trPr>
          <w:trHeight w:val="342"/>
        </w:trPr>
        <w:tc>
          <w:tcPr>
            <w:tcW w:w="2694" w:type="dxa"/>
          </w:tcPr>
          <w:p w14:paraId="222F6E74" w14:textId="598FE3D6" w:rsidR="00895589" w:rsidRPr="006D4534" w:rsidRDefault="00895589" w:rsidP="00895589">
            <w:pPr>
              <w:pStyle w:val="TableParagraph"/>
              <w:ind w:left="0"/>
              <w:rPr>
                <w:position w:val="2"/>
                <w:sz w:val="20"/>
                <w:szCs w:val="20"/>
                <w:lang w:val="el-GR"/>
              </w:rPr>
            </w:pPr>
            <w:r>
              <w:rPr>
                <w:position w:val="2"/>
                <w:sz w:val="20"/>
                <w:szCs w:val="20"/>
                <w:lang w:val="el-GR"/>
              </w:rPr>
              <w:t>Βόριο (Β) άλας</w:t>
            </w:r>
          </w:p>
        </w:tc>
        <w:tc>
          <w:tcPr>
            <w:tcW w:w="1843" w:type="dxa"/>
          </w:tcPr>
          <w:p w14:paraId="10AD0E2B" w14:textId="0024656F" w:rsidR="00895589" w:rsidRPr="006D4534" w:rsidRDefault="00895589" w:rsidP="00895589">
            <w:pPr>
              <w:pStyle w:val="TableParagraph"/>
              <w:ind w:left="20"/>
              <w:rPr>
                <w:sz w:val="20"/>
                <w:szCs w:val="20"/>
                <w:lang w:val="el-GR"/>
              </w:rPr>
            </w:pPr>
            <w:r>
              <w:rPr>
                <w:sz w:val="20"/>
                <w:szCs w:val="20"/>
                <w:lang w:val="el-GR"/>
              </w:rPr>
              <w:t>%</w:t>
            </w:r>
          </w:p>
        </w:tc>
        <w:tc>
          <w:tcPr>
            <w:tcW w:w="1985" w:type="dxa"/>
          </w:tcPr>
          <w:p w14:paraId="5A0539AC" w14:textId="0D838B63" w:rsidR="00895589" w:rsidRPr="006756A0" w:rsidRDefault="00895589" w:rsidP="00895589">
            <w:pPr>
              <w:pStyle w:val="TableParagraph"/>
              <w:ind w:left="0"/>
              <w:rPr>
                <w:sz w:val="20"/>
                <w:szCs w:val="20"/>
              </w:rPr>
            </w:pPr>
            <w:r w:rsidRPr="00A34669">
              <w:t>0,020%</w:t>
            </w:r>
          </w:p>
        </w:tc>
        <w:tc>
          <w:tcPr>
            <w:tcW w:w="1417" w:type="dxa"/>
          </w:tcPr>
          <w:p w14:paraId="15826237" w14:textId="66483FEB" w:rsidR="00895589" w:rsidRDefault="00895589" w:rsidP="00895589">
            <w:pPr>
              <w:pStyle w:val="TableParagraph"/>
              <w:ind w:left="0"/>
              <w:rPr>
                <w:sz w:val="20"/>
                <w:szCs w:val="20"/>
                <w:lang w:eastAsia="en-US" w:bidi="ar-SA"/>
              </w:rPr>
            </w:pPr>
            <w:r w:rsidRPr="00475B73">
              <w:t>0,020%</w:t>
            </w:r>
          </w:p>
        </w:tc>
        <w:tc>
          <w:tcPr>
            <w:tcW w:w="2977" w:type="dxa"/>
          </w:tcPr>
          <w:p w14:paraId="45FE8C95" w14:textId="1D9BC058" w:rsidR="00895589" w:rsidRPr="000974D8" w:rsidRDefault="00895589" w:rsidP="00895589">
            <w:pPr>
              <w:pStyle w:val="TableParagraph"/>
              <w:ind w:left="0"/>
              <w:rPr>
                <w:sz w:val="20"/>
                <w:szCs w:val="20"/>
              </w:rPr>
            </w:pPr>
            <w:r>
              <w:rPr>
                <w:sz w:val="20"/>
                <w:szCs w:val="20"/>
              </w:rPr>
              <w:t>EVS-EN17041</w:t>
            </w:r>
          </w:p>
        </w:tc>
      </w:tr>
      <w:tr w:rsidR="00895589" w:rsidRPr="006756A0" w14:paraId="43773C25" w14:textId="77777777" w:rsidTr="001F6E47">
        <w:trPr>
          <w:trHeight w:val="342"/>
        </w:trPr>
        <w:tc>
          <w:tcPr>
            <w:tcW w:w="2694" w:type="dxa"/>
          </w:tcPr>
          <w:p w14:paraId="61D42B9D" w14:textId="5A51F1DD" w:rsidR="00895589" w:rsidRPr="000974D8" w:rsidRDefault="00895589" w:rsidP="00895589">
            <w:pPr>
              <w:pStyle w:val="TableParagraph"/>
              <w:ind w:left="0"/>
              <w:rPr>
                <w:position w:val="2"/>
                <w:sz w:val="20"/>
                <w:szCs w:val="20"/>
              </w:rPr>
            </w:pPr>
            <w:r>
              <w:rPr>
                <w:position w:val="2"/>
                <w:sz w:val="20"/>
                <w:szCs w:val="20"/>
              </w:rPr>
              <w:t>Χαλκός</w:t>
            </w:r>
            <w:r w:rsidRPr="006756A0">
              <w:rPr>
                <w:position w:val="2"/>
                <w:sz w:val="20"/>
                <w:szCs w:val="20"/>
              </w:rPr>
              <w:t xml:space="preserve"> (Cu)</w:t>
            </w:r>
            <w:r>
              <w:rPr>
                <w:position w:val="2"/>
                <w:sz w:val="20"/>
                <w:szCs w:val="20"/>
              </w:rPr>
              <w:t xml:space="preserve"> </w:t>
            </w:r>
            <w:r>
              <w:rPr>
                <w:position w:val="2"/>
                <w:sz w:val="20"/>
                <w:szCs w:val="20"/>
                <w:lang w:val="el-GR"/>
              </w:rPr>
              <w:t>Χηλικός</w:t>
            </w:r>
            <w:r>
              <w:rPr>
                <w:position w:val="2"/>
                <w:sz w:val="20"/>
                <w:szCs w:val="20"/>
              </w:rPr>
              <w:t>-EDTA</w:t>
            </w:r>
          </w:p>
        </w:tc>
        <w:tc>
          <w:tcPr>
            <w:tcW w:w="1843" w:type="dxa"/>
          </w:tcPr>
          <w:p w14:paraId="2399FEFA" w14:textId="14B88F2B" w:rsidR="00895589" w:rsidRDefault="00895589" w:rsidP="00895589">
            <w:pPr>
              <w:pStyle w:val="TableParagraph"/>
              <w:ind w:left="20"/>
              <w:rPr>
                <w:sz w:val="20"/>
                <w:szCs w:val="20"/>
              </w:rPr>
            </w:pPr>
            <w:r>
              <w:rPr>
                <w:sz w:val="20"/>
                <w:szCs w:val="20"/>
              </w:rPr>
              <w:t>%</w:t>
            </w:r>
          </w:p>
        </w:tc>
        <w:tc>
          <w:tcPr>
            <w:tcW w:w="1985" w:type="dxa"/>
          </w:tcPr>
          <w:p w14:paraId="65D78799" w14:textId="0A870419" w:rsidR="00895589" w:rsidRPr="006756A0" w:rsidRDefault="00895589" w:rsidP="00895589">
            <w:pPr>
              <w:pStyle w:val="TableParagraph"/>
              <w:ind w:left="0"/>
              <w:rPr>
                <w:sz w:val="20"/>
                <w:szCs w:val="20"/>
              </w:rPr>
            </w:pPr>
            <w:r w:rsidRPr="00A34669">
              <w:t>0,011%</w:t>
            </w:r>
          </w:p>
        </w:tc>
        <w:tc>
          <w:tcPr>
            <w:tcW w:w="1417" w:type="dxa"/>
          </w:tcPr>
          <w:p w14:paraId="1879DD10" w14:textId="7CC8FDDF" w:rsidR="00895589" w:rsidRDefault="00895589" w:rsidP="00895589">
            <w:pPr>
              <w:pStyle w:val="TableParagraph"/>
              <w:ind w:left="0"/>
              <w:rPr>
                <w:sz w:val="20"/>
                <w:szCs w:val="20"/>
                <w:lang w:eastAsia="en-US" w:bidi="ar-SA"/>
              </w:rPr>
            </w:pPr>
            <w:r w:rsidRPr="00475B73">
              <w:t>0,011%</w:t>
            </w:r>
          </w:p>
        </w:tc>
        <w:tc>
          <w:tcPr>
            <w:tcW w:w="2977" w:type="dxa"/>
          </w:tcPr>
          <w:p w14:paraId="1622788B" w14:textId="6EEAF856" w:rsidR="00895589" w:rsidRDefault="00895589" w:rsidP="00895589">
            <w:pPr>
              <w:pStyle w:val="TableParagraph"/>
              <w:ind w:left="0"/>
              <w:rPr>
                <w:sz w:val="20"/>
                <w:szCs w:val="20"/>
              </w:rPr>
            </w:pPr>
            <w:r w:rsidRPr="006756A0">
              <w:rPr>
                <w:sz w:val="20"/>
                <w:szCs w:val="20"/>
                <w:lang w:eastAsia="en-US" w:bidi="ar-SA"/>
              </w:rPr>
              <w:t>EVS-EN 1696</w:t>
            </w:r>
            <w:r>
              <w:rPr>
                <w:sz w:val="20"/>
                <w:szCs w:val="20"/>
                <w:lang w:eastAsia="en-US" w:bidi="ar-SA"/>
              </w:rPr>
              <w:t>5</w:t>
            </w:r>
            <w:r w:rsidRPr="006756A0">
              <w:rPr>
                <w:sz w:val="20"/>
                <w:szCs w:val="20"/>
                <w:lang w:eastAsia="en-US" w:bidi="ar-SA"/>
              </w:rPr>
              <w:t>:2018</w:t>
            </w:r>
            <w:r>
              <w:rPr>
                <w:sz w:val="20"/>
                <w:szCs w:val="20"/>
                <w:lang w:eastAsia="en-US" w:bidi="ar-SA"/>
              </w:rPr>
              <w:t xml:space="preserve"> / EVS-EN 13368</w:t>
            </w:r>
          </w:p>
        </w:tc>
      </w:tr>
      <w:tr w:rsidR="00895589" w:rsidRPr="000974D8" w14:paraId="1CF43194" w14:textId="77777777" w:rsidTr="001F6E47">
        <w:trPr>
          <w:trHeight w:val="342"/>
        </w:trPr>
        <w:tc>
          <w:tcPr>
            <w:tcW w:w="2694" w:type="dxa"/>
          </w:tcPr>
          <w:p w14:paraId="6718A2B6" w14:textId="2FAC1AB7" w:rsidR="00895589" w:rsidRPr="000974D8" w:rsidRDefault="00895589" w:rsidP="00895589">
            <w:pPr>
              <w:pStyle w:val="TableParagraph"/>
              <w:ind w:left="0"/>
              <w:rPr>
                <w:position w:val="2"/>
                <w:sz w:val="20"/>
                <w:szCs w:val="20"/>
                <w:lang w:val="da-DK"/>
              </w:rPr>
            </w:pPr>
            <w:r>
              <w:rPr>
                <w:position w:val="2"/>
                <w:sz w:val="20"/>
                <w:szCs w:val="20"/>
                <w:lang w:val="el-GR"/>
              </w:rPr>
              <w:t>Σίδηρος</w:t>
            </w:r>
            <w:r w:rsidRPr="000974D8">
              <w:rPr>
                <w:position w:val="2"/>
                <w:sz w:val="20"/>
                <w:szCs w:val="20"/>
                <w:lang w:val="da-DK"/>
              </w:rPr>
              <w:t xml:space="preserve"> (Fe) </w:t>
            </w:r>
            <w:r>
              <w:rPr>
                <w:position w:val="2"/>
                <w:sz w:val="20"/>
                <w:szCs w:val="20"/>
                <w:lang w:val="el-GR"/>
              </w:rPr>
              <w:t>Χηλικός</w:t>
            </w:r>
            <w:r>
              <w:rPr>
                <w:position w:val="2"/>
                <w:sz w:val="20"/>
                <w:szCs w:val="20"/>
              </w:rPr>
              <w:t>-EDTA</w:t>
            </w:r>
          </w:p>
        </w:tc>
        <w:tc>
          <w:tcPr>
            <w:tcW w:w="1843" w:type="dxa"/>
          </w:tcPr>
          <w:p w14:paraId="37270FE9" w14:textId="7889B3AC" w:rsidR="00895589" w:rsidRPr="000974D8" w:rsidRDefault="00895589" w:rsidP="00895589">
            <w:pPr>
              <w:pStyle w:val="TableParagraph"/>
              <w:ind w:left="20"/>
              <w:rPr>
                <w:sz w:val="20"/>
                <w:szCs w:val="20"/>
                <w:lang w:val="da-DK"/>
              </w:rPr>
            </w:pPr>
            <w:r>
              <w:rPr>
                <w:sz w:val="20"/>
                <w:szCs w:val="20"/>
                <w:lang w:val="da-DK"/>
              </w:rPr>
              <w:t>%</w:t>
            </w:r>
          </w:p>
        </w:tc>
        <w:tc>
          <w:tcPr>
            <w:tcW w:w="1985" w:type="dxa"/>
          </w:tcPr>
          <w:p w14:paraId="709A37C8" w14:textId="78B4F038" w:rsidR="00895589" w:rsidRPr="000974D8" w:rsidRDefault="00895589" w:rsidP="00895589">
            <w:pPr>
              <w:pStyle w:val="TableParagraph"/>
              <w:ind w:left="0"/>
              <w:rPr>
                <w:sz w:val="20"/>
                <w:szCs w:val="20"/>
                <w:lang w:val="da-DK"/>
              </w:rPr>
            </w:pPr>
            <w:r w:rsidRPr="00A34669">
              <w:t>0,100%</w:t>
            </w:r>
          </w:p>
        </w:tc>
        <w:tc>
          <w:tcPr>
            <w:tcW w:w="1417" w:type="dxa"/>
          </w:tcPr>
          <w:p w14:paraId="675AE133" w14:textId="45C05C9B" w:rsidR="00895589" w:rsidRPr="000974D8" w:rsidRDefault="00895589" w:rsidP="00895589">
            <w:pPr>
              <w:pStyle w:val="TableParagraph"/>
              <w:ind w:left="0"/>
              <w:rPr>
                <w:sz w:val="20"/>
                <w:szCs w:val="20"/>
                <w:lang w:val="da-DK" w:eastAsia="en-US" w:bidi="ar-SA"/>
              </w:rPr>
            </w:pPr>
            <w:r w:rsidRPr="00475B73">
              <w:t>0,100%</w:t>
            </w:r>
          </w:p>
        </w:tc>
        <w:tc>
          <w:tcPr>
            <w:tcW w:w="2977" w:type="dxa"/>
          </w:tcPr>
          <w:p w14:paraId="247E50F3" w14:textId="2E7CAEFC" w:rsidR="00895589" w:rsidRPr="000974D8" w:rsidRDefault="00895589" w:rsidP="00895589">
            <w:pPr>
              <w:pStyle w:val="TableParagraph"/>
              <w:ind w:left="0"/>
              <w:rPr>
                <w:sz w:val="20"/>
                <w:szCs w:val="20"/>
                <w:lang w:val="da-DK" w:eastAsia="en-US" w:bidi="ar-SA"/>
              </w:rPr>
            </w:pPr>
            <w:r w:rsidRPr="006756A0">
              <w:rPr>
                <w:sz w:val="20"/>
                <w:szCs w:val="20"/>
                <w:lang w:eastAsia="en-US" w:bidi="ar-SA"/>
              </w:rPr>
              <w:t>EVS-EN 1696</w:t>
            </w:r>
            <w:r>
              <w:rPr>
                <w:sz w:val="20"/>
                <w:szCs w:val="20"/>
                <w:lang w:eastAsia="en-US" w:bidi="ar-SA"/>
              </w:rPr>
              <w:t>5</w:t>
            </w:r>
            <w:r w:rsidRPr="006756A0">
              <w:rPr>
                <w:sz w:val="20"/>
                <w:szCs w:val="20"/>
                <w:lang w:eastAsia="en-US" w:bidi="ar-SA"/>
              </w:rPr>
              <w:t>:2018</w:t>
            </w:r>
            <w:r>
              <w:rPr>
                <w:sz w:val="20"/>
                <w:szCs w:val="20"/>
                <w:lang w:eastAsia="en-US" w:bidi="ar-SA"/>
              </w:rPr>
              <w:t xml:space="preserve"> / EVS-EN 13368</w:t>
            </w:r>
          </w:p>
        </w:tc>
      </w:tr>
      <w:tr w:rsidR="00895589" w:rsidRPr="000974D8" w14:paraId="5D53AA06" w14:textId="77777777" w:rsidTr="001F6E47">
        <w:trPr>
          <w:trHeight w:val="342"/>
        </w:trPr>
        <w:tc>
          <w:tcPr>
            <w:tcW w:w="2694" w:type="dxa"/>
          </w:tcPr>
          <w:p w14:paraId="01F98D36" w14:textId="372641BC" w:rsidR="00895589" w:rsidRPr="000974D8" w:rsidRDefault="00895589" w:rsidP="00895589">
            <w:pPr>
              <w:pStyle w:val="TableParagraph"/>
              <w:ind w:left="0"/>
              <w:rPr>
                <w:position w:val="2"/>
                <w:sz w:val="20"/>
                <w:szCs w:val="20"/>
              </w:rPr>
            </w:pPr>
            <w:r>
              <w:rPr>
                <w:position w:val="2"/>
                <w:sz w:val="20"/>
                <w:szCs w:val="20"/>
                <w:lang w:val="el-GR"/>
              </w:rPr>
              <w:t xml:space="preserve">Μαγγάνιο </w:t>
            </w:r>
            <w:r>
              <w:rPr>
                <w:position w:val="2"/>
                <w:sz w:val="20"/>
                <w:szCs w:val="20"/>
              </w:rPr>
              <w:t xml:space="preserve">(Mn) </w:t>
            </w:r>
            <w:r>
              <w:rPr>
                <w:position w:val="2"/>
                <w:sz w:val="20"/>
                <w:szCs w:val="20"/>
                <w:lang w:val="el-GR"/>
              </w:rPr>
              <w:t>Χηλικό</w:t>
            </w:r>
            <w:r>
              <w:rPr>
                <w:position w:val="2"/>
                <w:sz w:val="20"/>
                <w:szCs w:val="20"/>
              </w:rPr>
              <w:t>-EDTA</w:t>
            </w:r>
          </w:p>
        </w:tc>
        <w:tc>
          <w:tcPr>
            <w:tcW w:w="1843" w:type="dxa"/>
          </w:tcPr>
          <w:p w14:paraId="5DAAF3E8" w14:textId="51B4A083" w:rsidR="00895589" w:rsidRDefault="00895589" w:rsidP="00895589">
            <w:pPr>
              <w:pStyle w:val="TableParagraph"/>
              <w:ind w:left="20"/>
              <w:rPr>
                <w:sz w:val="20"/>
                <w:szCs w:val="20"/>
                <w:lang w:val="da-DK"/>
              </w:rPr>
            </w:pPr>
            <w:r>
              <w:rPr>
                <w:sz w:val="20"/>
                <w:szCs w:val="20"/>
                <w:lang w:val="da-DK"/>
              </w:rPr>
              <w:t>%</w:t>
            </w:r>
          </w:p>
        </w:tc>
        <w:tc>
          <w:tcPr>
            <w:tcW w:w="1985" w:type="dxa"/>
          </w:tcPr>
          <w:p w14:paraId="025BFA55" w14:textId="50709CF0" w:rsidR="00895589" w:rsidRPr="000974D8" w:rsidRDefault="00895589" w:rsidP="00895589">
            <w:pPr>
              <w:pStyle w:val="TableParagraph"/>
              <w:ind w:left="0"/>
              <w:rPr>
                <w:sz w:val="20"/>
                <w:szCs w:val="20"/>
                <w:lang w:val="da-DK"/>
              </w:rPr>
            </w:pPr>
            <w:r w:rsidRPr="00A34669">
              <w:t>0,050%</w:t>
            </w:r>
          </w:p>
        </w:tc>
        <w:tc>
          <w:tcPr>
            <w:tcW w:w="1417" w:type="dxa"/>
          </w:tcPr>
          <w:p w14:paraId="1D9F3A57" w14:textId="7FAD853D" w:rsidR="00895589" w:rsidRPr="000974D8" w:rsidRDefault="00895589" w:rsidP="00895589">
            <w:pPr>
              <w:pStyle w:val="TableParagraph"/>
              <w:ind w:left="0"/>
              <w:rPr>
                <w:sz w:val="20"/>
                <w:szCs w:val="20"/>
                <w:lang w:val="da-DK" w:eastAsia="en-US" w:bidi="ar-SA"/>
              </w:rPr>
            </w:pPr>
            <w:r w:rsidRPr="00475B73">
              <w:t>0,050%</w:t>
            </w:r>
          </w:p>
        </w:tc>
        <w:tc>
          <w:tcPr>
            <w:tcW w:w="2977" w:type="dxa"/>
          </w:tcPr>
          <w:p w14:paraId="008DDC93" w14:textId="14E2D021" w:rsidR="00895589" w:rsidRPr="006756A0" w:rsidRDefault="00895589" w:rsidP="00895589">
            <w:pPr>
              <w:pStyle w:val="TableParagraph"/>
              <w:ind w:left="0"/>
              <w:rPr>
                <w:sz w:val="20"/>
                <w:szCs w:val="20"/>
                <w:lang w:eastAsia="en-US" w:bidi="ar-SA"/>
              </w:rPr>
            </w:pPr>
            <w:r w:rsidRPr="006756A0">
              <w:rPr>
                <w:sz w:val="20"/>
                <w:szCs w:val="20"/>
                <w:lang w:eastAsia="en-US" w:bidi="ar-SA"/>
              </w:rPr>
              <w:t>EVS-EN 1696</w:t>
            </w:r>
            <w:r>
              <w:rPr>
                <w:sz w:val="20"/>
                <w:szCs w:val="20"/>
                <w:lang w:eastAsia="en-US" w:bidi="ar-SA"/>
              </w:rPr>
              <w:t>5</w:t>
            </w:r>
            <w:r w:rsidRPr="006756A0">
              <w:rPr>
                <w:sz w:val="20"/>
                <w:szCs w:val="20"/>
                <w:lang w:eastAsia="en-US" w:bidi="ar-SA"/>
              </w:rPr>
              <w:t>:2018</w:t>
            </w:r>
            <w:r>
              <w:rPr>
                <w:sz w:val="20"/>
                <w:szCs w:val="20"/>
                <w:lang w:eastAsia="en-US" w:bidi="ar-SA"/>
              </w:rPr>
              <w:t xml:space="preserve"> / EVS-EN 13368</w:t>
            </w:r>
          </w:p>
        </w:tc>
      </w:tr>
      <w:tr w:rsidR="00895589" w:rsidRPr="000974D8" w14:paraId="6CF0150A" w14:textId="77777777" w:rsidTr="001F6E47">
        <w:trPr>
          <w:trHeight w:val="342"/>
        </w:trPr>
        <w:tc>
          <w:tcPr>
            <w:tcW w:w="2694" w:type="dxa"/>
          </w:tcPr>
          <w:p w14:paraId="2DF37D8D" w14:textId="34681D17" w:rsidR="00895589" w:rsidRPr="000974D8" w:rsidRDefault="00895589" w:rsidP="00895589">
            <w:pPr>
              <w:pStyle w:val="TableParagraph"/>
              <w:ind w:left="0"/>
              <w:rPr>
                <w:position w:val="2"/>
                <w:sz w:val="20"/>
                <w:szCs w:val="20"/>
                <w:lang w:val="el-GR"/>
              </w:rPr>
            </w:pPr>
            <w:r>
              <w:rPr>
                <w:position w:val="2"/>
                <w:sz w:val="20"/>
                <w:szCs w:val="20"/>
                <w:lang w:val="el-GR"/>
              </w:rPr>
              <w:t xml:space="preserve">Μολυβδαίνιο </w:t>
            </w:r>
            <w:r>
              <w:rPr>
                <w:position w:val="2"/>
                <w:sz w:val="20"/>
                <w:szCs w:val="20"/>
              </w:rPr>
              <w:t xml:space="preserve">(Mo) </w:t>
            </w:r>
            <w:r>
              <w:rPr>
                <w:position w:val="2"/>
                <w:sz w:val="20"/>
                <w:szCs w:val="20"/>
                <w:lang w:val="el-GR"/>
              </w:rPr>
              <w:t>άλας</w:t>
            </w:r>
          </w:p>
        </w:tc>
        <w:tc>
          <w:tcPr>
            <w:tcW w:w="1843" w:type="dxa"/>
          </w:tcPr>
          <w:p w14:paraId="71244ABC" w14:textId="1930D44C" w:rsidR="00895589" w:rsidRPr="000974D8" w:rsidRDefault="00895589" w:rsidP="00895589">
            <w:pPr>
              <w:pStyle w:val="TableParagraph"/>
              <w:ind w:left="20"/>
              <w:rPr>
                <w:sz w:val="20"/>
                <w:szCs w:val="20"/>
                <w:lang w:val="el-GR"/>
              </w:rPr>
            </w:pPr>
            <w:r>
              <w:rPr>
                <w:sz w:val="20"/>
                <w:szCs w:val="20"/>
                <w:lang w:val="el-GR"/>
              </w:rPr>
              <w:t>%</w:t>
            </w:r>
          </w:p>
        </w:tc>
        <w:tc>
          <w:tcPr>
            <w:tcW w:w="1985" w:type="dxa"/>
          </w:tcPr>
          <w:p w14:paraId="1853F733" w14:textId="0B418220" w:rsidR="00895589" w:rsidRPr="000974D8" w:rsidRDefault="00895589" w:rsidP="00895589">
            <w:pPr>
              <w:pStyle w:val="TableParagraph"/>
              <w:ind w:left="0"/>
              <w:rPr>
                <w:sz w:val="20"/>
                <w:szCs w:val="20"/>
                <w:lang w:val="da-DK"/>
              </w:rPr>
            </w:pPr>
            <w:r w:rsidRPr="00A34669">
              <w:t>0,007%</w:t>
            </w:r>
          </w:p>
        </w:tc>
        <w:tc>
          <w:tcPr>
            <w:tcW w:w="1417" w:type="dxa"/>
          </w:tcPr>
          <w:p w14:paraId="683F1E64" w14:textId="3EDD7AAF" w:rsidR="00895589" w:rsidRPr="000974D8" w:rsidRDefault="00895589" w:rsidP="00895589">
            <w:pPr>
              <w:pStyle w:val="TableParagraph"/>
              <w:ind w:left="0"/>
              <w:rPr>
                <w:sz w:val="20"/>
                <w:szCs w:val="20"/>
                <w:lang w:val="da-DK" w:eastAsia="en-US" w:bidi="ar-SA"/>
              </w:rPr>
            </w:pPr>
            <w:r w:rsidRPr="00475B73">
              <w:t>0,007%</w:t>
            </w:r>
          </w:p>
        </w:tc>
        <w:tc>
          <w:tcPr>
            <w:tcW w:w="2977" w:type="dxa"/>
          </w:tcPr>
          <w:p w14:paraId="587DCB60" w14:textId="194E6252" w:rsidR="00895589" w:rsidRPr="006756A0" w:rsidRDefault="00895589" w:rsidP="00895589">
            <w:pPr>
              <w:pStyle w:val="TableParagraph"/>
              <w:ind w:left="0"/>
              <w:rPr>
                <w:sz w:val="20"/>
                <w:szCs w:val="20"/>
                <w:lang w:eastAsia="en-US" w:bidi="ar-SA"/>
              </w:rPr>
            </w:pPr>
            <w:r w:rsidRPr="006756A0">
              <w:rPr>
                <w:sz w:val="20"/>
                <w:szCs w:val="20"/>
                <w:lang w:eastAsia="en-US" w:bidi="ar-SA"/>
              </w:rPr>
              <w:t>EVS-EN 1696</w:t>
            </w:r>
            <w:r>
              <w:rPr>
                <w:sz w:val="20"/>
                <w:szCs w:val="20"/>
                <w:lang w:val="el-GR" w:eastAsia="en-US" w:bidi="ar-SA"/>
              </w:rPr>
              <w:t>3</w:t>
            </w:r>
            <w:r w:rsidRPr="006756A0">
              <w:rPr>
                <w:sz w:val="20"/>
                <w:szCs w:val="20"/>
                <w:lang w:eastAsia="en-US" w:bidi="ar-SA"/>
              </w:rPr>
              <w:t>:2018</w:t>
            </w:r>
          </w:p>
        </w:tc>
      </w:tr>
      <w:tr w:rsidR="00895589" w:rsidRPr="000974D8" w14:paraId="31BEC90B" w14:textId="77777777" w:rsidTr="001F6E47">
        <w:trPr>
          <w:trHeight w:val="342"/>
        </w:trPr>
        <w:tc>
          <w:tcPr>
            <w:tcW w:w="2694" w:type="dxa"/>
          </w:tcPr>
          <w:p w14:paraId="0515A417" w14:textId="2AE4B793" w:rsidR="00895589" w:rsidRPr="005176AE" w:rsidRDefault="00895589" w:rsidP="00895589">
            <w:pPr>
              <w:pStyle w:val="TableParagraph"/>
              <w:ind w:left="0"/>
              <w:rPr>
                <w:position w:val="2"/>
                <w:sz w:val="20"/>
                <w:szCs w:val="20"/>
                <w:lang w:val="el-GR"/>
              </w:rPr>
            </w:pPr>
            <w:r>
              <w:rPr>
                <w:position w:val="2"/>
                <w:sz w:val="20"/>
                <w:szCs w:val="20"/>
              </w:rPr>
              <w:t>Ψευδάργυρος</w:t>
            </w:r>
            <w:r w:rsidRPr="006756A0">
              <w:rPr>
                <w:position w:val="2"/>
                <w:sz w:val="20"/>
                <w:szCs w:val="20"/>
              </w:rPr>
              <w:t xml:space="preserve"> (Zn)</w:t>
            </w:r>
            <w:r>
              <w:rPr>
                <w:position w:val="2"/>
                <w:sz w:val="20"/>
                <w:szCs w:val="20"/>
                <w:lang w:val="el-GR"/>
              </w:rPr>
              <w:t xml:space="preserve"> Χηλικός</w:t>
            </w:r>
            <w:r>
              <w:rPr>
                <w:position w:val="2"/>
                <w:sz w:val="20"/>
                <w:szCs w:val="20"/>
              </w:rPr>
              <w:t>-EDTA</w:t>
            </w:r>
          </w:p>
        </w:tc>
        <w:tc>
          <w:tcPr>
            <w:tcW w:w="1843" w:type="dxa"/>
          </w:tcPr>
          <w:p w14:paraId="2A44BD94" w14:textId="23633CC6" w:rsidR="00895589" w:rsidRPr="005176AE" w:rsidRDefault="00895589" w:rsidP="00895589">
            <w:pPr>
              <w:pStyle w:val="TableParagraph"/>
              <w:ind w:left="20"/>
              <w:rPr>
                <w:sz w:val="20"/>
                <w:szCs w:val="20"/>
                <w:lang w:val="el-GR"/>
              </w:rPr>
            </w:pPr>
            <w:r>
              <w:rPr>
                <w:sz w:val="20"/>
                <w:szCs w:val="20"/>
                <w:lang w:val="el-GR"/>
              </w:rPr>
              <w:t>%</w:t>
            </w:r>
          </w:p>
        </w:tc>
        <w:tc>
          <w:tcPr>
            <w:tcW w:w="1985" w:type="dxa"/>
          </w:tcPr>
          <w:p w14:paraId="2A29AB96" w14:textId="6B29BE6B" w:rsidR="00895589" w:rsidRPr="000974D8" w:rsidRDefault="00895589" w:rsidP="00895589">
            <w:pPr>
              <w:pStyle w:val="TableParagraph"/>
              <w:ind w:left="0"/>
              <w:rPr>
                <w:sz w:val="20"/>
                <w:szCs w:val="20"/>
                <w:lang w:val="da-DK"/>
              </w:rPr>
            </w:pPr>
            <w:r w:rsidRPr="00A34669">
              <w:t>0,015%</w:t>
            </w:r>
          </w:p>
        </w:tc>
        <w:tc>
          <w:tcPr>
            <w:tcW w:w="1417" w:type="dxa"/>
          </w:tcPr>
          <w:p w14:paraId="1BA864A6" w14:textId="51B8596D" w:rsidR="00895589" w:rsidRPr="000974D8" w:rsidRDefault="00895589" w:rsidP="00895589">
            <w:pPr>
              <w:pStyle w:val="TableParagraph"/>
              <w:ind w:left="0"/>
              <w:rPr>
                <w:sz w:val="20"/>
                <w:szCs w:val="20"/>
                <w:lang w:val="da-DK" w:eastAsia="en-US" w:bidi="ar-SA"/>
              </w:rPr>
            </w:pPr>
            <w:r w:rsidRPr="00475B73">
              <w:t>0,015%</w:t>
            </w:r>
          </w:p>
        </w:tc>
        <w:tc>
          <w:tcPr>
            <w:tcW w:w="2977" w:type="dxa"/>
          </w:tcPr>
          <w:p w14:paraId="2629EEE7" w14:textId="40741DB3" w:rsidR="00895589" w:rsidRPr="006756A0" w:rsidRDefault="00895589" w:rsidP="00895589">
            <w:pPr>
              <w:pStyle w:val="TableParagraph"/>
              <w:ind w:left="0"/>
              <w:rPr>
                <w:sz w:val="20"/>
                <w:szCs w:val="20"/>
                <w:lang w:eastAsia="en-US" w:bidi="ar-SA"/>
              </w:rPr>
            </w:pPr>
            <w:r w:rsidRPr="006756A0">
              <w:rPr>
                <w:sz w:val="20"/>
                <w:szCs w:val="20"/>
                <w:lang w:eastAsia="en-US" w:bidi="ar-SA"/>
              </w:rPr>
              <w:t>EVS-EN 1696</w:t>
            </w:r>
            <w:r>
              <w:rPr>
                <w:sz w:val="20"/>
                <w:szCs w:val="20"/>
                <w:lang w:val="el-GR" w:eastAsia="en-US" w:bidi="ar-SA"/>
              </w:rPr>
              <w:t>3</w:t>
            </w:r>
            <w:r w:rsidRPr="006756A0">
              <w:rPr>
                <w:sz w:val="20"/>
                <w:szCs w:val="20"/>
                <w:lang w:eastAsia="en-US" w:bidi="ar-SA"/>
              </w:rPr>
              <w:t>:2018</w:t>
            </w:r>
            <w:r>
              <w:rPr>
                <w:sz w:val="20"/>
                <w:szCs w:val="20"/>
                <w:lang w:eastAsia="en-US" w:bidi="ar-SA"/>
              </w:rPr>
              <w:t xml:space="preserve"> / EVS-EN 13368</w:t>
            </w:r>
          </w:p>
        </w:tc>
      </w:tr>
      <w:tr w:rsidR="000974D8" w14:paraId="05E18A45" w14:textId="77777777" w:rsidTr="001F6E47">
        <w:trPr>
          <w:trHeight w:val="342"/>
        </w:trPr>
        <w:tc>
          <w:tcPr>
            <w:tcW w:w="2694" w:type="dxa"/>
          </w:tcPr>
          <w:p w14:paraId="70E32271" w14:textId="77777777" w:rsidR="000974D8" w:rsidRPr="006756A0" w:rsidRDefault="000974D8" w:rsidP="000974D8">
            <w:pPr>
              <w:pStyle w:val="TableParagraph"/>
              <w:ind w:left="0"/>
              <w:rPr>
                <w:position w:val="2"/>
                <w:sz w:val="20"/>
                <w:szCs w:val="20"/>
              </w:rPr>
            </w:pPr>
            <w:r>
              <w:rPr>
                <w:position w:val="2"/>
                <w:sz w:val="20"/>
                <w:szCs w:val="20"/>
              </w:rPr>
              <w:t xml:space="preserve">Διουρία </w:t>
            </w:r>
            <w:r w:rsidRPr="006756A0">
              <w:rPr>
                <w:position w:val="2"/>
                <w:sz w:val="20"/>
                <w:szCs w:val="20"/>
              </w:rPr>
              <w:t>(C</w:t>
            </w:r>
            <w:r w:rsidRPr="006756A0">
              <w:rPr>
                <w:position w:val="2"/>
                <w:sz w:val="20"/>
                <w:szCs w:val="20"/>
                <w:vertAlign w:val="subscript"/>
              </w:rPr>
              <w:t>2</w:t>
            </w:r>
            <w:r w:rsidRPr="006756A0">
              <w:rPr>
                <w:position w:val="2"/>
                <w:sz w:val="20"/>
                <w:szCs w:val="20"/>
              </w:rPr>
              <w:t>H</w:t>
            </w:r>
            <w:r w:rsidRPr="006756A0">
              <w:rPr>
                <w:position w:val="2"/>
                <w:sz w:val="20"/>
                <w:szCs w:val="20"/>
                <w:vertAlign w:val="subscript"/>
              </w:rPr>
              <w:t>5</w:t>
            </w:r>
            <w:r w:rsidRPr="006756A0">
              <w:rPr>
                <w:position w:val="2"/>
                <w:sz w:val="20"/>
                <w:szCs w:val="20"/>
              </w:rPr>
              <w:t>N</w:t>
            </w:r>
            <w:r w:rsidRPr="006756A0">
              <w:rPr>
                <w:position w:val="2"/>
                <w:sz w:val="20"/>
                <w:szCs w:val="20"/>
                <w:vertAlign w:val="subscript"/>
              </w:rPr>
              <w:t>3</w:t>
            </w:r>
            <w:r w:rsidRPr="006756A0">
              <w:rPr>
                <w:position w:val="2"/>
                <w:sz w:val="20"/>
                <w:szCs w:val="20"/>
              </w:rPr>
              <w:t>O</w:t>
            </w:r>
            <w:r w:rsidRPr="006756A0">
              <w:rPr>
                <w:position w:val="2"/>
                <w:sz w:val="20"/>
                <w:szCs w:val="20"/>
                <w:vertAlign w:val="subscript"/>
              </w:rPr>
              <w:t>2</w:t>
            </w:r>
            <w:r w:rsidRPr="006756A0">
              <w:rPr>
                <w:position w:val="2"/>
                <w:sz w:val="20"/>
                <w:szCs w:val="20"/>
              </w:rPr>
              <w:t>)</w:t>
            </w:r>
          </w:p>
        </w:tc>
        <w:tc>
          <w:tcPr>
            <w:tcW w:w="1843" w:type="dxa"/>
          </w:tcPr>
          <w:p w14:paraId="54AD3E16" w14:textId="77777777" w:rsidR="000974D8" w:rsidRPr="006756A0" w:rsidRDefault="000974D8" w:rsidP="000974D8">
            <w:pPr>
              <w:pStyle w:val="TableParagraph"/>
              <w:ind w:left="20"/>
              <w:rPr>
                <w:sz w:val="20"/>
                <w:szCs w:val="20"/>
              </w:rPr>
            </w:pPr>
            <w:r w:rsidRPr="006756A0">
              <w:rPr>
                <w:sz w:val="20"/>
                <w:szCs w:val="20"/>
              </w:rPr>
              <w:t>g/kg dry matter</w:t>
            </w:r>
          </w:p>
        </w:tc>
        <w:tc>
          <w:tcPr>
            <w:tcW w:w="1985" w:type="dxa"/>
          </w:tcPr>
          <w:p w14:paraId="1533C7B5" w14:textId="77777777" w:rsidR="000974D8" w:rsidRPr="006756A0" w:rsidRDefault="000974D8" w:rsidP="000974D8">
            <w:pPr>
              <w:pStyle w:val="TableParagraph"/>
              <w:ind w:left="0"/>
              <w:rPr>
                <w:sz w:val="20"/>
                <w:szCs w:val="20"/>
              </w:rPr>
            </w:pPr>
            <w:r w:rsidRPr="006756A0">
              <w:rPr>
                <w:sz w:val="20"/>
                <w:szCs w:val="20"/>
              </w:rPr>
              <w:t>Max 12</w:t>
            </w:r>
          </w:p>
        </w:tc>
        <w:tc>
          <w:tcPr>
            <w:tcW w:w="1417" w:type="dxa"/>
          </w:tcPr>
          <w:p w14:paraId="7E812BF0" w14:textId="77777777" w:rsidR="000974D8" w:rsidRPr="00833A1C" w:rsidRDefault="000974D8" w:rsidP="000974D8">
            <w:pPr>
              <w:pStyle w:val="TableParagraph"/>
              <w:ind w:left="0"/>
              <w:rPr>
                <w:sz w:val="20"/>
                <w:szCs w:val="20"/>
              </w:rPr>
            </w:pPr>
            <w:r>
              <w:rPr>
                <w:sz w:val="20"/>
                <w:szCs w:val="20"/>
                <w:lang w:eastAsia="en-US" w:bidi="ar-SA"/>
              </w:rPr>
              <w:t>&lt;0,5</w:t>
            </w:r>
          </w:p>
        </w:tc>
        <w:tc>
          <w:tcPr>
            <w:tcW w:w="2977" w:type="dxa"/>
          </w:tcPr>
          <w:p w14:paraId="3C7F9770" w14:textId="77777777" w:rsidR="000974D8" w:rsidRPr="006756A0" w:rsidRDefault="000974D8" w:rsidP="000974D8">
            <w:pPr>
              <w:pStyle w:val="TableParagraph"/>
              <w:ind w:left="0"/>
              <w:rPr>
                <w:sz w:val="20"/>
                <w:szCs w:val="20"/>
                <w:lang w:eastAsia="en-US" w:bidi="ar-SA"/>
              </w:rPr>
            </w:pPr>
            <w:r w:rsidRPr="006756A0">
              <w:rPr>
                <w:sz w:val="20"/>
                <w:szCs w:val="20"/>
                <w:lang w:eastAsia="en-US" w:bidi="ar-SA"/>
              </w:rPr>
              <w:t>AOAC 976.01*</w:t>
            </w:r>
          </w:p>
        </w:tc>
      </w:tr>
      <w:tr w:rsidR="000974D8" w14:paraId="584D6878" w14:textId="77777777" w:rsidTr="001F6E47">
        <w:trPr>
          <w:trHeight w:val="342"/>
        </w:trPr>
        <w:tc>
          <w:tcPr>
            <w:tcW w:w="2694" w:type="dxa"/>
          </w:tcPr>
          <w:p w14:paraId="38821FBB" w14:textId="77777777" w:rsidR="000974D8" w:rsidRPr="006756A0" w:rsidRDefault="000974D8" w:rsidP="000974D8">
            <w:pPr>
              <w:pStyle w:val="TableParagraph"/>
              <w:ind w:left="0"/>
              <w:rPr>
                <w:position w:val="2"/>
                <w:sz w:val="20"/>
                <w:szCs w:val="20"/>
              </w:rPr>
            </w:pPr>
            <w:r>
              <w:rPr>
                <w:position w:val="2"/>
                <w:sz w:val="20"/>
                <w:szCs w:val="20"/>
              </w:rPr>
              <w:t>Χαλκός</w:t>
            </w:r>
            <w:r w:rsidRPr="006756A0">
              <w:rPr>
                <w:position w:val="2"/>
                <w:sz w:val="20"/>
                <w:szCs w:val="20"/>
              </w:rPr>
              <w:t xml:space="preserve"> (Cu)</w:t>
            </w:r>
          </w:p>
        </w:tc>
        <w:tc>
          <w:tcPr>
            <w:tcW w:w="1843" w:type="dxa"/>
          </w:tcPr>
          <w:p w14:paraId="73081848" w14:textId="77777777" w:rsidR="000974D8" w:rsidRPr="006756A0" w:rsidRDefault="000974D8" w:rsidP="000974D8">
            <w:pPr>
              <w:pStyle w:val="TableParagraph"/>
              <w:ind w:left="20"/>
              <w:rPr>
                <w:sz w:val="20"/>
                <w:szCs w:val="20"/>
              </w:rPr>
            </w:pPr>
            <w:r w:rsidRPr="006756A0">
              <w:rPr>
                <w:sz w:val="20"/>
                <w:szCs w:val="20"/>
              </w:rPr>
              <w:t>mg/kg dry matter</w:t>
            </w:r>
          </w:p>
        </w:tc>
        <w:tc>
          <w:tcPr>
            <w:tcW w:w="1985" w:type="dxa"/>
          </w:tcPr>
          <w:p w14:paraId="189869B6" w14:textId="77777777" w:rsidR="000974D8" w:rsidRPr="006756A0" w:rsidRDefault="000974D8" w:rsidP="000974D8">
            <w:pPr>
              <w:pStyle w:val="TableParagraph"/>
              <w:ind w:left="0"/>
              <w:rPr>
                <w:sz w:val="20"/>
                <w:szCs w:val="20"/>
              </w:rPr>
            </w:pPr>
            <w:r w:rsidRPr="006756A0">
              <w:rPr>
                <w:sz w:val="20"/>
                <w:szCs w:val="20"/>
              </w:rPr>
              <w:t>Max 10</w:t>
            </w:r>
          </w:p>
        </w:tc>
        <w:tc>
          <w:tcPr>
            <w:tcW w:w="1417" w:type="dxa"/>
          </w:tcPr>
          <w:p w14:paraId="2A1C1FCB" w14:textId="77777777" w:rsidR="000974D8" w:rsidRPr="00833A1C" w:rsidRDefault="000974D8" w:rsidP="000974D8">
            <w:pPr>
              <w:pStyle w:val="TableParagraph"/>
              <w:ind w:left="0"/>
              <w:rPr>
                <w:sz w:val="20"/>
                <w:szCs w:val="20"/>
              </w:rPr>
            </w:pPr>
            <w:r>
              <w:rPr>
                <w:sz w:val="20"/>
                <w:szCs w:val="20"/>
                <w:lang w:eastAsia="en-US" w:bidi="ar-SA"/>
              </w:rPr>
              <w:t>0,4</w:t>
            </w:r>
          </w:p>
        </w:tc>
        <w:tc>
          <w:tcPr>
            <w:tcW w:w="2977" w:type="dxa"/>
          </w:tcPr>
          <w:p w14:paraId="13FC7CD3" w14:textId="77777777" w:rsidR="000974D8" w:rsidRPr="006756A0" w:rsidRDefault="000974D8" w:rsidP="000974D8">
            <w:pPr>
              <w:pStyle w:val="TableParagraph"/>
              <w:ind w:left="0"/>
              <w:rPr>
                <w:sz w:val="20"/>
                <w:szCs w:val="20"/>
                <w:lang w:eastAsia="en-US" w:bidi="ar-SA"/>
              </w:rPr>
            </w:pPr>
            <w:r w:rsidRPr="006756A0">
              <w:rPr>
                <w:sz w:val="20"/>
                <w:szCs w:val="20"/>
                <w:lang w:eastAsia="en-US" w:bidi="ar-SA"/>
              </w:rPr>
              <w:t>EVS-EN 16964:2018 / EVS-EN 16963:2018</w:t>
            </w:r>
          </w:p>
        </w:tc>
      </w:tr>
      <w:tr w:rsidR="000974D8" w14:paraId="34309EC9" w14:textId="77777777" w:rsidTr="001F6E47">
        <w:trPr>
          <w:trHeight w:val="342"/>
        </w:trPr>
        <w:tc>
          <w:tcPr>
            <w:tcW w:w="2694" w:type="dxa"/>
          </w:tcPr>
          <w:p w14:paraId="2CAD97D1" w14:textId="77777777" w:rsidR="000974D8" w:rsidRPr="006756A0" w:rsidRDefault="000974D8" w:rsidP="000974D8">
            <w:pPr>
              <w:pStyle w:val="TableParagraph"/>
              <w:ind w:left="0"/>
              <w:rPr>
                <w:sz w:val="20"/>
                <w:szCs w:val="20"/>
              </w:rPr>
            </w:pPr>
            <w:r>
              <w:rPr>
                <w:position w:val="2"/>
                <w:sz w:val="20"/>
                <w:szCs w:val="20"/>
              </w:rPr>
              <w:t>Ψευδάργυρος</w:t>
            </w:r>
            <w:r w:rsidRPr="006756A0">
              <w:rPr>
                <w:position w:val="2"/>
                <w:sz w:val="20"/>
                <w:szCs w:val="20"/>
              </w:rPr>
              <w:t xml:space="preserve"> (Zn)</w:t>
            </w:r>
          </w:p>
        </w:tc>
        <w:tc>
          <w:tcPr>
            <w:tcW w:w="1843" w:type="dxa"/>
          </w:tcPr>
          <w:p w14:paraId="1AA5E6B3" w14:textId="77777777" w:rsidR="000974D8" w:rsidRPr="006756A0" w:rsidRDefault="000974D8" w:rsidP="000974D8">
            <w:pPr>
              <w:pStyle w:val="TableParagraph"/>
              <w:spacing w:line="320" w:lineRule="exact"/>
              <w:ind w:left="20"/>
              <w:rPr>
                <w:sz w:val="20"/>
                <w:szCs w:val="20"/>
              </w:rPr>
            </w:pPr>
            <w:r w:rsidRPr="006756A0">
              <w:rPr>
                <w:sz w:val="20"/>
                <w:szCs w:val="20"/>
              </w:rPr>
              <w:t>mg/kg dry matter</w:t>
            </w:r>
          </w:p>
        </w:tc>
        <w:tc>
          <w:tcPr>
            <w:tcW w:w="1985" w:type="dxa"/>
          </w:tcPr>
          <w:p w14:paraId="69901639" w14:textId="77777777" w:rsidR="000974D8" w:rsidRPr="006756A0" w:rsidRDefault="000974D8" w:rsidP="000974D8">
            <w:pPr>
              <w:pStyle w:val="TableParagraph"/>
              <w:ind w:left="0"/>
              <w:rPr>
                <w:sz w:val="20"/>
                <w:szCs w:val="20"/>
              </w:rPr>
            </w:pPr>
            <w:r w:rsidRPr="006756A0">
              <w:rPr>
                <w:sz w:val="20"/>
                <w:szCs w:val="20"/>
              </w:rPr>
              <w:t>Max 1500</w:t>
            </w:r>
          </w:p>
        </w:tc>
        <w:tc>
          <w:tcPr>
            <w:tcW w:w="1417" w:type="dxa"/>
          </w:tcPr>
          <w:p w14:paraId="57B1878F" w14:textId="77777777" w:rsidR="000974D8" w:rsidRPr="006756A0" w:rsidRDefault="000974D8" w:rsidP="000974D8">
            <w:pPr>
              <w:pStyle w:val="TableParagraph"/>
              <w:ind w:left="0"/>
              <w:rPr>
                <w:sz w:val="20"/>
                <w:szCs w:val="20"/>
              </w:rPr>
            </w:pPr>
            <w:r>
              <w:rPr>
                <w:sz w:val="20"/>
                <w:szCs w:val="20"/>
              </w:rPr>
              <w:t>1,6</w:t>
            </w:r>
          </w:p>
        </w:tc>
        <w:tc>
          <w:tcPr>
            <w:tcW w:w="2977" w:type="dxa"/>
          </w:tcPr>
          <w:p w14:paraId="50AA66A5" w14:textId="77777777" w:rsidR="000974D8" w:rsidRPr="006756A0" w:rsidRDefault="000974D8" w:rsidP="000974D8">
            <w:pPr>
              <w:pStyle w:val="TableParagraph"/>
              <w:ind w:left="0"/>
              <w:rPr>
                <w:sz w:val="20"/>
                <w:szCs w:val="20"/>
              </w:rPr>
            </w:pPr>
            <w:r w:rsidRPr="006756A0">
              <w:rPr>
                <w:sz w:val="20"/>
                <w:szCs w:val="20"/>
              </w:rPr>
              <w:t>EVS-EN 16964:2018 / EVS-EN 16963:2018</w:t>
            </w:r>
          </w:p>
        </w:tc>
      </w:tr>
      <w:tr w:rsidR="000974D8" w14:paraId="79AF4E98" w14:textId="77777777" w:rsidTr="001F6E47">
        <w:trPr>
          <w:trHeight w:val="342"/>
        </w:trPr>
        <w:tc>
          <w:tcPr>
            <w:tcW w:w="2694" w:type="dxa"/>
          </w:tcPr>
          <w:p w14:paraId="48484C80" w14:textId="77777777" w:rsidR="000974D8" w:rsidRPr="006756A0" w:rsidRDefault="000974D8" w:rsidP="000974D8">
            <w:pPr>
              <w:pStyle w:val="TableParagraph"/>
              <w:ind w:left="0"/>
              <w:rPr>
                <w:sz w:val="20"/>
                <w:szCs w:val="20"/>
              </w:rPr>
            </w:pPr>
            <w:r>
              <w:rPr>
                <w:sz w:val="20"/>
                <w:szCs w:val="20"/>
              </w:rPr>
              <w:t>Κάδμιο</w:t>
            </w:r>
            <w:r w:rsidRPr="006756A0">
              <w:rPr>
                <w:sz w:val="20"/>
                <w:szCs w:val="20"/>
              </w:rPr>
              <w:t xml:space="preserve"> (Cd)</w:t>
            </w:r>
          </w:p>
        </w:tc>
        <w:tc>
          <w:tcPr>
            <w:tcW w:w="1843" w:type="dxa"/>
          </w:tcPr>
          <w:p w14:paraId="18ABAF48" w14:textId="77777777" w:rsidR="000974D8" w:rsidRPr="006756A0" w:rsidRDefault="000974D8" w:rsidP="000974D8">
            <w:pPr>
              <w:pStyle w:val="TableParagraph"/>
              <w:spacing w:line="320" w:lineRule="exact"/>
              <w:ind w:left="20"/>
              <w:rPr>
                <w:sz w:val="20"/>
                <w:szCs w:val="20"/>
              </w:rPr>
            </w:pPr>
            <w:r w:rsidRPr="006756A0">
              <w:rPr>
                <w:sz w:val="20"/>
                <w:szCs w:val="20"/>
              </w:rPr>
              <w:t>mg/kg dry matter</w:t>
            </w:r>
          </w:p>
        </w:tc>
        <w:tc>
          <w:tcPr>
            <w:tcW w:w="1985" w:type="dxa"/>
          </w:tcPr>
          <w:p w14:paraId="0D701C66" w14:textId="77777777" w:rsidR="000974D8" w:rsidRPr="006756A0" w:rsidRDefault="000974D8" w:rsidP="000974D8">
            <w:pPr>
              <w:pStyle w:val="TableParagraph"/>
              <w:ind w:left="0"/>
              <w:rPr>
                <w:sz w:val="20"/>
                <w:szCs w:val="20"/>
              </w:rPr>
            </w:pPr>
            <w:r w:rsidRPr="00833A1C">
              <w:rPr>
                <w:sz w:val="20"/>
                <w:szCs w:val="20"/>
              </w:rPr>
              <w:t>Max 60</w:t>
            </w:r>
          </w:p>
        </w:tc>
        <w:tc>
          <w:tcPr>
            <w:tcW w:w="1417" w:type="dxa"/>
          </w:tcPr>
          <w:p w14:paraId="20FE3439" w14:textId="77777777" w:rsidR="000974D8" w:rsidRPr="006756A0" w:rsidRDefault="000974D8" w:rsidP="000974D8">
            <w:pPr>
              <w:pStyle w:val="TableParagraph"/>
              <w:ind w:left="0"/>
              <w:rPr>
                <w:sz w:val="20"/>
                <w:szCs w:val="20"/>
              </w:rPr>
            </w:pPr>
            <w:r w:rsidRPr="00833A1C">
              <w:rPr>
                <w:sz w:val="20"/>
                <w:szCs w:val="20"/>
              </w:rPr>
              <w:t>&lt;0,5</w:t>
            </w:r>
          </w:p>
        </w:tc>
        <w:tc>
          <w:tcPr>
            <w:tcW w:w="2977" w:type="dxa"/>
          </w:tcPr>
          <w:p w14:paraId="532626E7" w14:textId="77777777" w:rsidR="000974D8" w:rsidRPr="00833A1C" w:rsidRDefault="000974D8" w:rsidP="000974D8">
            <w:pPr>
              <w:pStyle w:val="TableParagraph"/>
              <w:ind w:left="0"/>
              <w:rPr>
                <w:sz w:val="20"/>
                <w:szCs w:val="20"/>
              </w:rPr>
            </w:pPr>
            <w:r w:rsidRPr="00833A1C">
              <w:rPr>
                <w:sz w:val="20"/>
                <w:szCs w:val="20"/>
              </w:rPr>
              <w:t>ISO 17318:2015</w:t>
            </w:r>
          </w:p>
        </w:tc>
      </w:tr>
      <w:tr w:rsidR="000974D8" w14:paraId="6485DE32" w14:textId="77777777" w:rsidTr="001F6E47">
        <w:trPr>
          <w:trHeight w:val="342"/>
        </w:trPr>
        <w:tc>
          <w:tcPr>
            <w:tcW w:w="2694" w:type="dxa"/>
          </w:tcPr>
          <w:p w14:paraId="556725E3" w14:textId="77777777" w:rsidR="000974D8" w:rsidRPr="006756A0" w:rsidRDefault="000974D8" w:rsidP="000974D8">
            <w:pPr>
              <w:pStyle w:val="TableParagraph"/>
              <w:ind w:left="0"/>
              <w:rPr>
                <w:sz w:val="20"/>
                <w:szCs w:val="20"/>
              </w:rPr>
            </w:pPr>
            <w:r>
              <w:rPr>
                <w:sz w:val="20"/>
                <w:szCs w:val="20"/>
              </w:rPr>
              <w:t>Υδράργυρος</w:t>
            </w:r>
            <w:r w:rsidRPr="00833A1C">
              <w:rPr>
                <w:sz w:val="20"/>
                <w:szCs w:val="20"/>
              </w:rPr>
              <w:t xml:space="preserve"> (Hg)</w:t>
            </w:r>
          </w:p>
        </w:tc>
        <w:tc>
          <w:tcPr>
            <w:tcW w:w="1843" w:type="dxa"/>
          </w:tcPr>
          <w:p w14:paraId="71255B4A" w14:textId="77777777" w:rsidR="000974D8" w:rsidRPr="006756A0" w:rsidRDefault="000974D8" w:rsidP="000974D8">
            <w:pPr>
              <w:pStyle w:val="TableParagraph"/>
              <w:spacing w:line="320" w:lineRule="exact"/>
              <w:ind w:left="20"/>
              <w:rPr>
                <w:sz w:val="20"/>
                <w:szCs w:val="20"/>
              </w:rPr>
            </w:pPr>
            <w:r w:rsidRPr="006756A0">
              <w:rPr>
                <w:sz w:val="20"/>
                <w:szCs w:val="20"/>
              </w:rPr>
              <w:t>mg/kg dry matter</w:t>
            </w:r>
          </w:p>
        </w:tc>
        <w:tc>
          <w:tcPr>
            <w:tcW w:w="1985" w:type="dxa"/>
          </w:tcPr>
          <w:p w14:paraId="412C2051" w14:textId="77777777" w:rsidR="000974D8" w:rsidRPr="006756A0" w:rsidRDefault="000974D8" w:rsidP="000974D8">
            <w:pPr>
              <w:pStyle w:val="TableParagraph"/>
              <w:ind w:left="0"/>
              <w:rPr>
                <w:sz w:val="20"/>
                <w:szCs w:val="20"/>
              </w:rPr>
            </w:pPr>
            <w:r w:rsidRPr="00833A1C">
              <w:rPr>
                <w:sz w:val="20"/>
                <w:szCs w:val="20"/>
              </w:rPr>
              <w:t>Max 1</w:t>
            </w:r>
          </w:p>
        </w:tc>
        <w:tc>
          <w:tcPr>
            <w:tcW w:w="1417" w:type="dxa"/>
          </w:tcPr>
          <w:p w14:paraId="54E095C5" w14:textId="77777777" w:rsidR="000974D8" w:rsidRPr="006756A0" w:rsidRDefault="000974D8" w:rsidP="000974D8">
            <w:pPr>
              <w:pStyle w:val="TableParagraph"/>
              <w:ind w:left="0"/>
              <w:rPr>
                <w:sz w:val="20"/>
                <w:szCs w:val="20"/>
              </w:rPr>
            </w:pPr>
            <w:r w:rsidRPr="00833A1C">
              <w:rPr>
                <w:sz w:val="20"/>
                <w:szCs w:val="20"/>
              </w:rPr>
              <w:t>&lt;0,01</w:t>
            </w:r>
          </w:p>
        </w:tc>
        <w:tc>
          <w:tcPr>
            <w:tcW w:w="2977" w:type="dxa"/>
          </w:tcPr>
          <w:p w14:paraId="46DE984F" w14:textId="77777777" w:rsidR="000974D8" w:rsidRPr="00833A1C" w:rsidRDefault="000974D8" w:rsidP="000974D8">
            <w:pPr>
              <w:pStyle w:val="TableParagraph"/>
              <w:ind w:left="0"/>
              <w:rPr>
                <w:sz w:val="20"/>
                <w:szCs w:val="20"/>
              </w:rPr>
            </w:pPr>
            <w:r w:rsidRPr="00833A1C">
              <w:rPr>
                <w:sz w:val="20"/>
                <w:szCs w:val="20"/>
              </w:rPr>
              <w:t>ISO 17318:2015</w:t>
            </w:r>
          </w:p>
        </w:tc>
      </w:tr>
      <w:tr w:rsidR="000974D8" w14:paraId="3BA5989C" w14:textId="77777777" w:rsidTr="001F6E47">
        <w:trPr>
          <w:trHeight w:val="342"/>
        </w:trPr>
        <w:tc>
          <w:tcPr>
            <w:tcW w:w="2694" w:type="dxa"/>
          </w:tcPr>
          <w:p w14:paraId="7EAA19A6" w14:textId="77777777" w:rsidR="000974D8" w:rsidRPr="006756A0" w:rsidRDefault="000974D8" w:rsidP="000974D8">
            <w:pPr>
              <w:pStyle w:val="TableParagraph"/>
              <w:ind w:left="0"/>
              <w:rPr>
                <w:sz w:val="20"/>
                <w:szCs w:val="20"/>
              </w:rPr>
            </w:pPr>
            <w:r>
              <w:rPr>
                <w:sz w:val="20"/>
                <w:szCs w:val="20"/>
              </w:rPr>
              <w:t>Μόλυβδος</w:t>
            </w:r>
            <w:r w:rsidRPr="00833A1C">
              <w:rPr>
                <w:sz w:val="20"/>
                <w:szCs w:val="20"/>
              </w:rPr>
              <w:t xml:space="preserve"> (Pb)</w:t>
            </w:r>
          </w:p>
        </w:tc>
        <w:tc>
          <w:tcPr>
            <w:tcW w:w="1843" w:type="dxa"/>
          </w:tcPr>
          <w:p w14:paraId="5EA6EE50" w14:textId="77777777" w:rsidR="000974D8" w:rsidRPr="006756A0" w:rsidRDefault="000974D8" w:rsidP="000974D8">
            <w:pPr>
              <w:pStyle w:val="TableParagraph"/>
              <w:spacing w:line="320" w:lineRule="exact"/>
              <w:ind w:left="20"/>
              <w:rPr>
                <w:sz w:val="20"/>
                <w:szCs w:val="20"/>
              </w:rPr>
            </w:pPr>
            <w:r w:rsidRPr="006756A0">
              <w:rPr>
                <w:sz w:val="20"/>
                <w:szCs w:val="20"/>
              </w:rPr>
              <w:t>mg/kg dry matter</w:t>
            </w:r>
          </w:p>
        </w:tc>
        <w:tc>
          <w:tcPr>
            <w:tcW w:w="1985" w:type="dxa"/>
          </w:tcPr>
          <w:p w14:paraId="45115A63" w14:textId="77777777" w:rsidR="000974D8" w:rsidRPr="006756A0" w:rsidRDefault="000974D8" w:rsidP="000974D8">
            <w:pPr>
              <w:pStyle w:val="TableParagraph"/>
              <w:ind w:left="0"/>
              <w:rPr>
                <w:sz w:val="20"/>
                <w:szCs w:val="20"/>
              </w:rPr>
            </w:pPr>
            <w:r w:rsidRPr="00833A1C">
              <w:rPr>
                <w:sz w:val="20"/>
                <w:szCs w:val="20"/>
              </w:rPr>
              <w:t>Max 120</w:t>
            </w:r>
          </w:p>
        </w:tc>
        <w:tc>
          <w:tcPr>
            <w:tcW w:w="1417" w:type="dxa"/>
          </w:tcPr>
          <w:p w14:paraId="45C57450" w14:textId="77777777" w:rsidR="000974D8" w:rsidRPr="006756A0" w:rsidRDefault="000974D8" w:rsidP="000974D8">
            <w:pPr>
              <w:pStyle w:val="TableParagraph"/>
              <w:ind w:left="0"/>
              <w:rPr>
                <w:sz w:val="20"/>
                <w:szCs w:val="20"/>
              </w:rPr>
            </w:pPr>
            <w:r w:rsidRPr="00833A1C">
              <w:rPr>
                <w:sz w:val="20"/>
                <w:szCs w:val="20"/>
              </w:rPr>
              <w:t>0,6</w:t>
            </w:r>
          </w:p>
        </w:tc>
        <w:tc>
          <w:tcPr>
            <w:tcW w:w="2977" w:type="dxa"/>
          </w:tcPr>
          <w:p w14:paraId="430BED90" w14:textId="77777777" w:rsidR="000974D8" w:rsidRPr="00833A1C" w:rsidRDefault="000974D8" w:rsidP="000974D8">
            <w:pPr>
              <w:pStyle w:val="TableParagraph"/>
              <w:ind w:left="0"/>
              <w:rPr>
                <w:sz w:val="20"/>
                <w:szCs w:val="20"/>
              </w:rPr>
            </w:pPr>
            <w:r w:rsidRPr="00833A1C">
              <w:rPr>
                <w:sz w:val="20"/>
                <w:szCs w:val="20"/>
              </w:rPr>
              <w:t>ISO 17318:2015</w:t>
            </w:r>
          </w:p>
        </w:tc>
      </w:tr>
      <w:tr w:rsidR="000974D8" w14:paraId="4DF2CF0B" w14:textId="77777777" w:rsidTr="001F6E47">
        <w:trPr>
          <w:trHeight w:val="342"/>
        </w:trPr>
        <w:tc>
          <w:tcPr>
            <w:tcW w:w="2694" w:type="dxa"/>
          </w:tcPr>
          <w:p w14:paraId="5ADC76B5" w14:textId="77777777" w:rsidR="000974D8" w:rsidRPr="00833A1C" w:rsidRDefault="000974D8" w:rsidP="000974D8">
            <w:pPr>
              <w:pStyle w:val="TableParagraph"/>
              <w:ind w:left="0"/>
              <w:rPr>
                <w:sz w:val="20"/>
                <w:szCs w:val="20"/>
              </w:rPr>
            </w:pPr>
            <w:r>
              <w:rPr>
                <w:sz w:val="20"/>
                <w:szCs w:val="20"/>
              </w:rPr>
              <w:t>Αρσενικό (As)</w:t>
            </w:r>
          </w:p>
        </w:tc>
        <w:tc>
          <w:tcPr>
            <w:tcW w:w="1843" w:type="dxa"/>
          </w:tcPr>
          <w:p w14:paraId="56C2D605" w14:textId="77777777" w:rsidR="000974D8" w:rsidRPr="006756A0" w:rsidRDefault="000974D8" w:rsidP="000974D8">
            <w:pPr>
              <w:pStyle w:val="TableParagraph"/>
              <w:spacing w:line="320" w:lineRule="exact"/>
              <w:ind w:left="20"/>
              <w:rPr>
                <w:sz w:val="20"/>
                <w:szCs w:val="20"/>
              </w:rPr>
            </w:pPr>
            <w:r w:rsidRPr="006756A0">
              <w:rPr>
                <w:sz w:val="20"/>
                <w:szCs w:val="20"/>
              </w:rPr>
              <w:t>mg/kg dry matter</w:t>
            </w:r>
          </w:p>
        </w:tc>
        <w:tc>
          <w:tcPr>
            <w:tcW w:w="1985" w:type="dxa"/>
          </w:tcPr>
          <w:p w14:paraId="0B99569C" w14:textId="77777777" w:rsidR="000974D8" w:rsidRPr="00833A1C" w:rsidRDefault="000974D8" w:rsidP="000974D8">
            <w:pPr>
              <w:pStyle w:val="TableParagraph"/>
              <w:ind w:left="0"/>
              <w:rPr>
                <w:sz w:val="20"/>
                <w:szCs w:val="20"/>
              </w:rPr>
            </w:pPr>
            <w:r w:rsidRPr="00833A1C">
              <w:rPr>
                <w:sz w:val="20"/>
                <w:szCs w:val="20"/>
              </w:rPr>
              <w:t>Max 40</w:t>
            </w:r>
          </w:p>
        </w:tc>
        <w:tc>
          <w:tcPr>
            <w:tcW w:w="1417" w:type="dxa"/>
          </w:tcPr>
          <w:p w14:paraId="149C5B84" w14:textId="77777777" w:rsidR="000974D8" w:rsidRPr="00833A1C" w:rsidRDefault="000974D8" w:rsidP="000974D8">
            <w:pPr>
              <w:pStyle w:val="TableParagraph"/>
              <w:ind w:left="0"/>
              <w:rPr>
                <w:sz w:val="20"/>
                <w:szCs w:val="20"/>
              </w:rPr>
            </w:pPr>
            <w:r w:rsidRPr="00833A1C">
              <w:rPr>
                <w:sz w:val="20"/>
                <w:szCs w:val="20"/>
              </w:rPr>
              <w:t>0,15</w:t>
            </w:r>
          </w:p>
        </w:tc>
        <w:tc>
          <w:tcPr>
            <w:tcW w:w="2977" w:type="dxa"/>
          </w:tcPr>
          <w:p w14:paraId="4D6F9D4F" w14:textId="77777777" w:rsidR="000974D8" w:rsidRPr="00833A1C" w:rsidRDefault="000974D8" w:rsidP="000974D8">
            <w:pPr>
              <w:pStyle w:val="TableParagraph"/>
              <w:ind w:left="0"/>
              <w:rPr>
                <w:sz w:val="20"/>
                <w:szCs w:val="20"/>
              </w:rPr>
            </w:pPr>
            <w:r w:rsidRPr="00833A1C">
              <w:rPr>
                <w:sz w:val="20"/>
                <w:szCs w:val="20"/>
              </w:rPr>
              <w:t>ISO 17318:2015</w:t>
            </w:r>
          </w:p>
        </w:tc>
      </w:tr>
      <w:tr w:rsidR="000974D8" w14:paraId="46831CF1" w14:textId="77777777" w:rsidTr="001F6E47">
        <w:trPr>
          <w:trHeight w:val="342"/>
        </w:trPr>
        <w:tc>
          <w:tcPr>
            <w:tcW w:w="2694" w:type="dxa"/>
          </w:tcPr>
          <w:p w14:paraId="76FDAFAF" w14:textId="77777777" w:rsidR="000974D8" w:rsidRDefault="000974D8" w:rsidP="000974D8">
            <w:pPr>
              <w:pStyle w:val="TableParagraph"/>
              <w:ind w:left="0"/>
              <w:rPr>
                <w:sz w:val="20"/>
                <w:szCs w:val="20"/>
              </w:rPr>
            </w:pPr>
            <w:r>
              <w:rPr>
                <w:sz w:val="20"/>
                <w:szCs w:val="20"/>
              </w:rPr>
              <w:t xml:space="preserve">Εξασθενές Χρώμιο </w:t>
            </w:r>
            <w:r w:rsidRPr="00C224C6">
              <w:rPr>
                <w:sz w:val="20"/>
                <w:szCs w:val="20"/>
              </w:rPr>
              <w:t>(Cr VI)</w:t>
            </w:r>
          </w:p>
        </w:tc>
        <w:tc>
          <w:tcPr>
            <w:tcW w:w="1843" w:type="dxa"/>
          </w:tcPr>
          <w:p w14:paraId="7D49D2D8" w14:textId="77777777" w:rsidR="000974D8" w:rsidRPr="006756A0" w:rsidRDefault="000974D8" w:rsidP="000974D8">
            <w:pPr>
              <w:pStyle w:val="TableParagraph"/>
              <w:spacing w:line="320" w:lineRule="exact"/>
              <w:ind w:left="20"/>
              <w:rPr>
                <w:sz w:val="20"/>
                <w:szCs w:val="20"/>
              </w:rPr>
            </w:pPr>
            <w:r w:rsidRPr="006756A0">
              <w:rPr>
                <w:sz w:val="20"/>
                <w:szCs w:val="20"/>
              </w:rPr>
              <w:t>mg/kg dry matter</w:t>
            </w:r>
          </w:p>
        </w:tc>
        <w:tc>
          <w:tcPr>
            <w:tcW w:w="1985" w:type="dxa"/>
          </w:tcPr>
          <w:p w14:paraId="142A957E" w14:textId="77777777" w:rsidR="000974D8" w:rsidRPr="00833A1C" w:rsidRDefault="000974D8" w:rsidP="000974D8">
            <w:pPr>
              <w:pStyle w:val="TableParagraph"/>
              <w:ind w:left="0"/>
              <w:rPr>
                <w:sz w:val="20"/>
                <w:szCs w:val="20"/>
              </w:rPr>
            </w:pPr>
            <w:r w:rsidRPr="00C224C6">
              <w:rPr>
                <w:sz w:val="20"/>
                <w:szCs w:val="20"/>
              </w:rPr>
              <w:t>Max 2</w:t>
            </w:r>
          </w:p>
        </w:tc>
        <w:tc>
          <w:tcPr>
            <w:tcW w:w="1417" w:type="dxa"/>
          </w:tcPr>
          <w:p w14:paraId="40B5C157" w14:textId="77777777" w:rsidR="000974D8" w:rsidRPr="00833A1C" w:rsidRDefault="000974D8" w:rsidP="000974D8">
            <w:pPr>
              <w:pStyle w:val="TableParagraph"/>
              <w:ind w:left="0"/>
              <w:rPr>
                <w:sz w:val="20"/>
                <w:szCs w:val="20"/>
              </w:rPr>
            </w:pPr>
            <w:r w:rsidRPr="00C224C6">
              <w:rPr>
                <w:sz w:val="20"/>
                <w:szCs w:val="20"/>
              </w:rPr>
              <w:t>&lt;1</w:t>
            </w:r>
          </w:p>
        </w:tc>
        <w:tc>
          <w:tcPr>
            <w:tcW w:w="2977" w:type="dxa"/>
          </w:tcPr>
          <w:p w14:paraId="17C6F3C9" w14:textId="77777777" w:rsidR="000974D8" w:rsidRPr="00833A1C" w:rsidRDefault="000974D8" w:rsidP="000974D8">
            <w:pPr>
              <w:pStyle w:val="TableParagraph"/>
              <w:ind w:left="0"/>
              <w:rPr>
                <w:sz w:val="20"/>
                <w:szCs w:val="20"/>
              </w:rPr>
            </w:pPr>
            <w:r w:rsidRPr="00C224C6">
              <w:rPr>
                <w:sz w:val="20"/>
                <w:szCs w:val="20"/>
              </w:rPr>
              <w:t>EVS-EN 16318:2013+A1:2016</w:t>
            </w:r>
          </w:p>
        </w:tc>
      </w:tr>
      <w:tr w:rsidR="000974D8" w:rsidRPr="00813F92" w14:paraId="240D3CC1" w14:textId="77777777" w:rsidTr="001F6E47">
        <w:trPr>
          <w:trHeight w:val="342"/>
        </w:trPr>
        <w:tc>
          <w:tcPr>
            <w:tcW w:w="2694" w:type="dxa"/>
          </w:tcPr>
          <w:p w14:paraId="2EFA28DC" w14:textId="77777777" w:rsidR="000974D8" w:rsidRDefault="000974D8" w:rsidP="000974D8">
            <w:pPr>
              <w:pStyle w:val="TableParagraph"/>
              <w:ind w:left="0"/>
              <w:rPr>
                <w:sz w:val="20"/>
                <w:szCs w:val="20"/>
              </w:rPr>
            </w:pPr>
            <w:r>
              <w:rPr>
                <w:sz w:val="20"/>
                <w:szCs w:val="20"/>
              </w:rPr>
              <w:t>Νικέλιο</w:t>
            </w:r>
            <w:r w:rsidRPr="00C224C6">
              <w:rPr>
                <w:sz w:val="20"/>
                <w:szCs w:val="20"/>
              </w:rPr>
              <w:t xml:space="preserve"> (Ni)</w:t>
            </w:r>
          </w:p>
        </w:tc>
        <w:tc>
          <w:tcPr>
            <w:tcW w:w="1843" w:type="dxa"/>
          </w:tcPr>
          <w:p w14:paraId="4DFE5B8F" w14:textId="77777777" w:rsidR="000974D8" w:rsidRPr="006756A0" w:rsidRDefault="000974D8" w:rsidP="000974D8">
            <w:pPr>
              <w:pStyle w:val="TableParagraph"/>
              <w:spacing w:line="320" w:lineRule="exact"/>
              <w:ind w:left="20"/>
              <w:rPr>
                <w:sz w:val="20"/>
                <w:szCs w:val="20"/>
              </w:rPr>
            </w:pPr>
            <w:r w:rsidRPr="006756A0">
              <w:rPr>
                <w:sz w:val="20"/>
                <w:szCs w:val="20"/>
              </w:rPr>
              <w:t>mg/kg dry matter</w:t>
            </w:r>
          </w:p>
        </w:tc>
        <w:tc>
          <w:tcPr>
            <w:tcW w:w="1985" w:type="dxa"/>
          </w:tcPr>
          <w:p w14:paraId="320B5C69" w14:textId="77777777" w:rsidR="000974D8" w:rsidRPr="00C224C6" w:rsidRDefault="000974D8" w:rsidP="000974D8">
            <w:pPr>
              <w:pStyle w:val="TableParagraph"/>
              <w:ind w:left="0"/>
              <w:rPr>
                <w:sz w:val="20"/>
                <w:szCs w:val="20"/>
              </w:rPr>
            </w:pPr>
            <w:r w:rsidRPr="00C224C6">
              <w:rPr>
                <w:sz w:val="20"/>
                <w:szCs w:val="20"/>
              </w:rPr>
              <w:t>Max 100</w:t>
            </w:r>
          </w:p>
        </w:tc>
        <w:tc>
          <w:tcPr>
            <w:tcW w:w="1417" w:type="dxa"/>
          </w:tcPr>
          <w:p w14:paraId="78E4EB5A" w14:textId="77777777" w:rsidR="000974D8" w:rsidRPr="00C224C6" w:rsidRDefault="000974D8" w:rsidP="000974D8">
            <w:pPr>
              <w:pStyle w:val="TableParagraph"/>
              <w:ind w:left="0"/>
              <w:rPr>
                <w:sz w:val="20"/>
                <w:szCs w:val="20"/>
              </w:rPr>
            </w:pPr>
            <w:r w:rsidRPr="00C224C6">
              <w:rPr>
                <w:sz w:val="20"/>
                <w:szCs w:val="20"/>
              </w:rPr>
              <w:t>0,5</w:t>
            </w:r>
          </w:p>
        </w:tc>
        <w:tc>
          <w:tcPr>
            <w:tcW w:w="2977" w:type="dxa"/>
          </w:tcPr>
          <w:p w14:paraId="0125D947" w14:textId="77777777" w:rsidR="000974D8" w:rsidRPr="00C224C6" w:rsidRDefault="000974D8" w:rsidP="000974D8">
            <w:pPr>
              <w:pStyle w:val="TableParagraph"/>
              <w:ind w:left="0"/>
              <w:rPr>
                <w:sz w:val="20"/>
                <w:szCs w:val="20"/>
                <w:lang w:val="da-DK"/>
              </w:rPr>
            </w:pPr>
            <w:r w:rsidRPr="00C224C6">
              <w:rPr>
                <w:sz w:val="20"/>
                <w:szCs w:val="20"/>
                <w:lang w:val="da-DK"/>
              </w:rPr>
              <w:t>EVS-EN 13650:2002 / EVS-EN 16319:2013 +A1:2015</w:t>
            </w:r>
          </w:p>
        </w:tc>
      </w:tr>
      <w:tr w:rsidR="000974D8" w:rsidRPr="00C224C6" w14:paraId="23A4B878" w14:textId="77777777" w:rsidTr="001F6E47">
        <w:trPr>
          <w:trHeight w:val="342"/>
        </w:trPr>
        <w:tc>
          <w:tcPr>
            <w:tcW w:w="2694" w:type="dxa"/>
          </w:tcPr>
          <w:p w14:paraId="2AE0884A" w14:textId="77777777" w:rsidR="000974D8" w:rsidRDefault="000974D8" w:rsidP="000974D8">
            <w:pPr>
              <w:pStyle w:val="TableParagraph"/>
              <w:ind w:left="0"/>
              <w:rPr>
                <w:sz w:val="20"/>
                <w:szCs w:val="20"/>
              </w:rPr>
            </w:pPr>
            <w:r>
              <w:rPr>
                <w:sz w:val="20"/>
                <w:szCs w:val="20"/>
              </w:rPr>
              <w:t>Υπερχλωρικό</w:t>
            </w:r>
            <w:r w:rsidRPr="00C224C6">
              <w:rPr>
                <w:sz w:val="20"/>
                <w:szCs w:val="20"/>
              </w:rPr>
              <w:t xml:space="preserve"> (ClO4-)</w:t>
            </w:r>
          </w:p>
        </w:tc>
        <w:tc>
          <w:tcPr>
            <w:tcW w:w="1843" w:type="dxa"/>
          </w:tcPr>
          <w:p w14:paraId="02D94B80" w14:textId="77777777" w:rsidR="000974D8" w:rsidRPr="006756A0" w:rsidRDefault="000974D8" w:rsidP="000974D8">
            <w:pPr>
              <w:pStyle w:val="TableParagraph"/>
              <w:spacing w:line="320" w:lineRule="exact"/>
              <w:ind w:left="20"/>
              <w:rPr>
                <w:sz w:val="20"/>
                <w:szCs w:val="20"/>
              </w:rPr>
            </w:pPr>
            <w:r w:rsidRPr="006756A0">
              <w:rPr>
                <w:sz w:val="20"/>
                <w:szCs w:val="20"/>
              </w:rPr>
              <w:t>mg/kg dry matter</w:t>
            </w:r>
          </w:p>
        </w:tc>
        <w:tc>
          <w:tcPr>
            <w:tcW w:w="1985" w:type="dxa"/>
          </w:tcPr>
          <w:p w14:paraId="653229B4" w14:textId="77777777" w:rsidR="000974D8" w:rsidRPr="00C224C6" w:rsidRDefault="000974D8" w:rsidP="000974D8">
            <w:pPr>
              <w:pStyle w:val="TableParagraph"/>
              <w:ind w:left="0"/>
              <w:rPr>
                <w:sz w:val="20"/>
                <w:szCs w:val="20"/>
              </w:rPr>
            </w:pPr>
            <w:r w:rsidRPr="00C224C6">
              <w:rPr>
                <w:sz w:val="20"/>
                <w:szCs w:val="20"/>
              </w:rPr>
              <w:t>Max 50</w:t>
            </w:r>
          </w:p>
        </w:tc>
        <w:tc>
          <w:tcPr>
            <w:tcW w:w="1417" w:type="dxa"/>
          </w:tcPr>
          <w:p w14:paraId="5076C96D" w14:textId="77777777" w:rsidR="000974D8" w:rsidRPr="00C224C6" w:rsidRDefault="000974D8" w:rsidP="000974D8">
            <w:pPr>
              <w:pStyle w:val="TableParagraph"/>
              <w:ind w:left="0"/>
              <w:rPr>
                <w:sz w:val="20"/>
                <w:szCs w:val="20"/>
              </w:rPr>
            </w:pPr>
            <w:r w:rsidRPr="00C224C6">
              <w:rPr>
                <w:sz w:val="20"/>
                <w:szCs w:val="20"/>
              </w:rPr>
              <w:t>&lt;10</w:t>
            </w:r>
          </w:p>
        </w:tc>
        <w:tc>
          <w:tcPr>
            <w:tcW w:w="2977" w:type="dxa"/>
          </w:tcPr>
          <w:p w14:paraId="781A4A63" w14:textId="77777777" w:rsidR="000974D8" w:rsidRPr="00C224C6" w:rsidRDefault="000974D8" w:rsidP="000974D8">
            <w:pPr>
              <w:pStyle w:val="TableParagraph"/>
              <w:ind w:left="0"/>
              <w:rPr>
                <w:sz w:val="20"/>
                <w:szCs w:val="20"/>
                <w:lang w:val="da-DK"/>
              </w:rPr>
            </w:pPr>
            <w:r w:rsidRPr="00C224C6">
              <w:rPr>
                <w:sz w:val="20"/>
                <w:szCs w:val="20"/>
                <w:lang w:val="da-DK"/>
              </w:rPr>
              <w:t>EVS-EN 17246:2019*</w:t>
            </w:r>
          </w:p>
        </w:tc>
      </w:tr>
      <w:bookmarkEnd w:id="1"/>
    </w:tbl>
    <w:p w14:paraId="748291ED" w14:textId="77777777" w:rsidR="002B10C2" w:rsidRPr="000E13AB" w:rsidRDefault="002B10C2" w:rsidP="00BD7648">
      <w:pPr>
        <w:rPr>
          <w:b/>
          <w:bCs/>
        </w:rPr>
      </w:pPr>
    </w:p>
    <w:sectPr w:rsidR="002B10C2" w:rsidRPr="000E13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1DE"/>
    <w:rsid w:val="00033E3F"/>
    <w:rsid w:val="000974D8"/>
    <w:rsid w:val="000C5759"/>
    <w:rsid w:val="000E13AB"/>
    <w:rsid w:val="000E6566"/>
    <w:rsid w:val="00135648"/>
    <w:rsid w:val="001F6E47"/>
    <w:rsid w:val="002B10C2"/>
    <w:rsid w:val="005176AE"/>
    <w:rsid w:val="00537B95"/>
    <w:rsid w:val="005F0561"/>
    <w:rsid w:val="006D4534"/>
    <w:rsid w:val="00790A93"/>
    <w:rsid w:val="00813F92"/>
    <w:rsid w:val="008821AF"/>
    <w:rsid w:val="00895589"/>
    <w:rsid w:val="009A4ADB"/>
    <w:rsid w:val="00A201DE"/>
    <w:rsid w:val="00AC3665"/>
    <w:rsid w:val="00B422D3"/>
    <w:rsid w:val="00B833B5"/>
    <w:rsid w:val="00BD7648"/>
    <w:rsid w:val="00F6486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0C249"/>
  <w15:chartTrackingRefBased/>
  <w15:docId w15:val="{E47F20FD-6C23-43BC-921E-4F795E03D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D7648"/>
    <w:rPr>
      <w:color w:val="0563C1" w:themeColor="hyperlink"/>
      <w:u w:val="single"/>
    </w:rPr>
  </w:style>
  <w:style w:type="character" w:styleId="a3">
    <w:name w:val="Unresolved Mention"/>
    <w:basedOn w:val="a0"/>
    <w:uiPriority w:val="99"/>
    <w:semiHidden/>
    <w:unhideWhenUsed/>
    <w:rsid w:val="00BD7648"/>
    <w:rPr>
      <w:color w:val="605E5C"/>
      <w:shd w:val="clear" w:color="auto" w:fill="E1DFDD"/>
    </w:rPr>
  </w:style>
  <w:style w:type="table" w:customStyle="1" w:styleId="TableNormal">
    <w:name w:val="Table Normal"/>
    <w:uiPriority w:val="2"/>
    <w:semiHidden/>
    <w:unhideWhenUsed/>
    <w:qFormat/>
    <w:rsid w:val="002B10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B10C2"/>
    <w:pPr>
      <w:widowControl w:val="0"/>
      <w:autoSpaceDE w:val="0"/>
      <w:autoSpaceDN w:val="0"/>
      <w:spacing w:after="0" w:line="323" w:lineRule="exact"/>
      <w:ind w:left="1186"/>
      <w:jc w:val="center"/>
    </w:pPr>
    <w:rPr>
      <w:rFonts w:ascii="Calibri" w:eastAsia="Calibri" w:hAnsi="Calibri" w:cs="Calibri"/>
      <w:lang w:eastAsia="el-GR"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78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4</Pages>
  <Words>1077</Words>
  <Characters>6145</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Σταύρος Μπουρουγιάννης</dc:creator>
  <cp:keywords/>
  <dc:description/>
  <cp:lastModifiedBy>Stavros Bourougiannis</cp:lastModifiedBy>
  <cp:revision>8</cp:revision>
  <dcterms:created xsi:type="dcterms:W3CDTF">2022-05-24T09:38:00Z</dcterms:created>
  <dcterms:modified xsi:type="dcterms:W3CDTF">2023-07-17T13:25:00Z</dcterms:modified>
</cp:coreProperties>
</file>